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E8" w:rsidRPr="005D1E6C" w:rsidRDefault="005F30E8" w:rsidP="005F30E8">
      <w:pPr>
        <w:spacing w:after="0" w:line="240" w:lineRule="auto"/>
        <w:jc w:val="both"/>
        <w:rPr>
          <w:rFonts w:cstheme="minorHAnsi"/>
          <w:b/>
        </w:rPr>
      </w:pPr>
      <w:r w:rsidRPr="005D1E6C">
        <w:rPr>
          <w:rFonts w:cstheme="minorHAnsi"/>
          <w:b/>
        </w:rPr>
        <w:t xml:space="preserve">Załącznik </w:t>
      </w:r>
      <w:r w:rsidR="00B05F4A">
        <w:rPr>
          <w:rFonts w:cstheme="minorHAnsi"/>
          <w:b/>
        </w:rPr>
        <w:t>5</w:t>
      </w:r>
      <w:r>
        <w:rPr>
          <w:rFonts w:cstheme="minorHAnsi"/>
          <w:b/>
        </w:rPr>
        <w:t>B</w:t>
      </w:r>
    </w:p>
    <w:p w:rsidR="00ED0646" w:rsidRDefault="005F30E8" w:rsidP="005F30E8">
      <w:pPr>
        <w:spacing w:after="0" w:line="240" w:lineRule="auto"/>
        <w:jc w:val="both"/>
        <w:rPr>
          <w:rFonts w:cstheme="minorHAnsi"/>
          <w:b/>
        </w:rPr>
      </w:pPr>
      <w:r w:rsidRPr="003B022E">
        <w:rPr>
          <w:rFonts w:cstheme="minorHAnsi"/>
          <w:b/>
        </w:rPr>
        <w:t>Szczegółowy opis przedmiotu dostawy – Formularz cenowy</w:t>
      </w:r>
      <w:r>
        <w:rPr>
          <w:rFonts w:cstheme="minorHAnsi"/>
          <w:b/>
        </w:rPr>
        <w:t xml:space="preserve"> dla części </w:t>
      </w:r>
      <w:r>
        <w:rPr>
          <w:b/>
        </w:rPr>
        <w:t xml:space="preserve">2: </w:t>
      </w:r>
      <w:r w:rsidRPr="000B231C">
        <w:rPr>
          <w:b/>
        </w:rPr>
        <w:t>Dostawa i montaż wyposażenia meblowego</w:t>
      </w:r>
      <w:r>
        <w:rPr>
          <w:rFonts w:cstheme="minorHAnsi"/>
          <w:b/>
        </w:rPr>
        <w:t xml:space="preserve"> </w:t>
      </w:r>
    </w:p>
    <w:p w:rsidR="00762BFC" w:rsidRDefault="005F30E8" w:rsidP="002039A2">
      <w:pPr>
        <w:spacing w:after="0" w:line="240" w:lineRule="auto"/>
        <w:ind w:right="708"/>
        <w:jc w:val="both"/>
        <w:rPr>
          <w:rFonts w:cstheme="minorHAnsi"/>
          <w:b/>
        </w:rPr>
      </w:pPr>
      <w:r>
        <w:rPr>
          <w:rFonts w:cstheme="minorHAnsi"/>
          <w:b/>
        </w:rPr>
        <w:t>„</w:t>
      </w:r>
      <w:r w:rsidRPr="003B022E">
        <w:rPr>
          <w:rFonts w:cstheme="minorHAnsi"/>
          <w:b/>
        </w:rPr>
        <w:t>Utworzenie nowych miejsc przedszkolnych dla dzieci z obszaru Gminy Międzyrzecz w tym wsparcie dla przedszkola prowadzonego przez Powiat Międzyrzecki</w:t>
      </w:r>
      <w:r>
        <w:rPr>
          <w:rFonts w:cstheme="minorHAnsi"/>
          <w:b/>
        </w:rPr>
        <w:t>”</w:t>
      </w:r>
      <w:r w:rsidRPr="003B022E">
        <w:rPr>
          <w:rFonts w:cstheme="minorHAnsi"/>
          <w:b/>
        </w:rPr>
        <w:t xml:space="preserve"> realizowanego w ramach Regionalnego Programu Operacyjnego Lubuskie 2020 w ramach  Oś 8. Nowoczesna edukacja, Działanie 8.1. Poprawa dostępności i jakości edukacji przedszkolnej, Poddziałanie 8.1.1. Poprawa dostępności i jakości edukacji przedszkolnej – projekty realizowane poza formułą ZIT</w:t>
      </w:r>
    </w:p>
    <w:p w:rsidR="005F30E8" w:rsidRPr="005F30E8" w:rsidRDefault="005F30E8" w:rsidP="005F30E8">
      <w:pPr>
        <w:spacing w:after="0" w:line="240" w:lineRule="auto"/>
        <w:jc w:val="both"/>
        <w:rPr>
          <w:rFonts w:cstheme="minorHAnsi"/>
          <w:b/>
        </w:rPr>
      </w:pPr>
    </w:p>
    <w:tbl>
      <w:tblPr>
        <w:tblW w:w="19707" w:type="dxa"/>
        <w:tblInd w:w="-5" w:type="dxa"/>
        <w:tblLayout w:type="fixed"/>
        <w:tblCellMar>
          <w:left w:w="70" w:type="dxa"/>
          <w:right w:w="70" w:type="dxa"/>
        </w:tblCellMar>
        <w:tblLook w:val="04A0" w:firstRow="1" w:lastRow="0" w:firstColumn="1" w:lastColumn="0" w:noHBand="0" w:noVBand="1"/>
      </w:tblPr>
      <w:tblGrid>
        <w:gridCol w:w="424"/>
        <w:gridCol w:w="2001"/>
        <w:gridCol w:w="6009"/>
        <w:gridCol w:w="1134"/>
        <w:gridCol w:w="1701"/>
        <w:gridCol w:w="1417"/>
        <w:gridCol w:w="851"/>
        <w:gridCol w:w="1417"/>
        <w:gridCol w:w="1418"/>
        <w:gridCol w:w="3335"/>
      </w:tblGrid>
      <w:tr w:rsidR="00762BFC" w:rsidRPr="00046291" w:rsidTr="002039A2">
        <w:trPr>
          <w:trHeight w:val="900"/>
        </w:trPr>
        <w:tc>
          <w:tcPr>
            <w:tcW w:w="424" w:type="dxa"/>
            <w:tcBorders>
              <w:top w:val="single" w:sz="4" w:space="0" w:color="auto"/>
              <w:left w:val="single" w:sz="4" w:space="0" w:color="auto"/>
              <w:bottom w:val="single" w:sz="4" w:space="0" w:color="auto"/>
              <w:right w:val="single" w:sz="4" w:space="0" w:color="auto"/>
            </w:tcBorders>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Lp.</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Nazwa</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Opis</w:t>
            </w:r>
            <w:r w:rsidR="007C3455">
              <w:rPr>
                <w:rFonts w:ascii="Times New Roman" w:eastAsia="Times New Roman" w:hAnsi="Times New Roman" w:cs="Times New Roman"/>
                <w:b/>
                <w:bCs/>
                <w:color w:val="000000"/>
                <w:sz w:val="20"/>
                <w:szCs w:val="20"/>
                <w:lang w:eastAsia="pl-PL"/>
              </w:rPr>
              <w:t xml:space="preserve"> </w:t>
            </w:r>
            <w:r w:rsidR="007C3455" w:rsidRPr="007C3455">
              <w:rPr>
                <w:rFonts w:ascii="Times New Roman" w:eastAsia="Times New Roman" w:hAnsi="Times New Roman" w:cs="Times New Roman"/>
                <w:b/>
                <w:bCs/>
                <w:color w:val="000000"/>
                <w:sz w:val="20"/>
                <w:szCs w:val="20"/>
                <w:lang w:eastAsia="pl-PL"/>
              </w:rPr>
              <w:t>(minimalne wymagania Zamawiającego)</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Ilość sztuk/zestawów</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Miejsce dostawy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Cena jednostkowa netto [PLN]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Stawka VAT [%}</w:t>
            </w:r>
          </w:p>
        </w:tc>
        <w:tc>
          <w:tcPr>
            <w:tcW w:w="1417" w:type="dxa"/>
            <w:tcBorders>
              <w:top w:val="single" w:sz="4" w:space="0" w:color="auto"/>
              <w:left w:val="nil"/>
              <w:bottom w:val="single" w:sz="4" w:space="0" w:color="auto"/>
              <w:right w:val="single" w:sz="4" w:space="0" w:color="auto"/>
            </w:tcBorders>
            <w:vAlign w:val="center"/>
          </w:tcPr>
          <w:p w:rsidR="00762BFC"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Wartość netto [PLN]</w:t>
            </w:r>
          </w:p>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(4X6)</w:t>
            </w:r>
          </w:p>
        </w:tc>
        <w:tc>
          <w:tcPr>
            <w:tcW w:w="1418" w:type="dxa"/>
            <w:tcBorders>
              <w:top w:val="single" w:sz="4" w:space="0" w:color="auto"/>
              <w:left w:val="nil"/>
              <w:bottom w:val="single" w:sz="4" w:space="0" w:color="auto"/>
              <w:right w:val="single" w:sz="4" w:space="0" w:color="auto"/>
            </w:tcBorders>
            <w:vAlign w:val="center"/>
          </w:tcPr>
          <w:p w:rsidR="00762BFC"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Wartość brutto [PLN]</w:t>
            </w:r>
          </w:p>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(9+należny podatek VAT)</w:t>
            </w:r>
          </w:p>
        </w:tc>
        <w:tc>
          <w:tcPr>
            <w:tcW w:w="3335" w:type="dxa"/>
            <w:tcBorders>
              <w:top w:val="single" w:sz="4" w:space="0" w:color="auto"/>
              <w:left w:val="nil"/>
              <w:bottom w:val="single" w:sz="4" w:space="0" w:color="auto"/>
              <w:right w:val="single" w:sz="4" w:space="0" w:color="auto"/>
            </w:tcBorders>
          </w:tcPr>
          <w:p w:rsidR="00B20581" w:rsidRPr="00D47BA4" w:rsidRDefault="00B20581" w:rsidP="00B20581">
            <w:pPr>
              <w:pStyle w:val="Tekstprzypisukocowego"/>
              <w:jc w:val="center"/>
              <w:rPr>
                <w:rFonts w:ascii="Times New Roman" w:hAnsi="Times New Roman" w:cs="Times New Roman"/>
                <w:b/>
                <w:u w:val="single"/>
              </w:rPr>
            </w:pPr>
            <w:r w:rsidRPr="00D47BA4">
              <w:rPr>
                <w:rFonts w:ascii="Times New Roman" w:hAnsi="Times New Roman" w:cs="Times New Roman"/>
                <w:b/>
              </w:rPr>
              <w:t xml:space="preserve">Należy podać: „zgodnie z SIWZ” jeżeli oferowany jest produkt spełniający wymagania Zamawiającego  lub wskazać nazwę oferowanego produktu równoważnego (zamiennika) oraz jego opis celem wykazania </w:t>
            </w:r>
            <w:r w:rsidRPr="00D47BA4">
              <w:rPr>
                <w:rFonts w:ascii="Times New Roman" w:hAnsi="Times New Roman" w:cs="Times New Roman"/>
                <w:b/>
                <w:u w:val="single"/>
              </w:rPr>
              <w:t xml:space="preserve">równoważności </w:t>
            </w:r>
            <w:r w:rsidR="00D47BA4">
              <w:rPr>
                <w:rFonts w:ascii="Times New Roman" w:hAnsi="Times New Roman" w:cs="Times New Roman"/>
                <w:b/>
                <w:u w:val="single"/>
              </w:rPr>
              <w:t>lub</w:t>
            </w:r>
            <w:r w:rsidRPr="00D47BA4">
              <w:rPr>
                <w:rFonts w:ascii="Times New Roman" w:hAnsi="Times New Roman" w:cs="Times New Roman"/>
                <w:b/>
                <w:u w:val="single"/>
              </w:rPr>
              <w:t xml:space="preserve"> załączyć wtedy karty techniczne, katalogi oferowanego towaru.</w:t>
            </w:r>
          </w:p>
          <w:p w:rsidR="00B20581" w:rsidRDefault="00B20581" w:rsidP="00BA669C">
            <w:pPr>
              <w:spacing w:after="0" w:line="240" w:lineRule="auto"/>
              <w:jc w:val="center"/>
              <w:rPr>
                <w:rFonts w:ascii="Times New Roman" w:eastAsia="Times New Roman" w:hAnsi="Times New Roman" w:cs="Times New Roman"/>
                <w:b/>
                <w:bCs/>
                <w:color w:val="000000"/>
                <w:sz w:val="20"/>
                <w:szCs w:val="20"/>
                <w:lang w:eastAsia="pl-PL"/>
              </w:rPr>
            </w:pPr>
          </w:p>
        </w:tc>
      </w:tr>
      <w:tr w:rsidR="00762BFC" w:rsidRPr="00046291" w:rsidTr="002039A2">
        <w:trPr>
          <w:trHeight w:val="900"/>
        </w:trPr>
        <w:tc>
          <w:tcPr>
            <w:tcW w:w="424" w:type="dxa"/>
            <w:tcBorders>
              <w:top w:val="single" w:sz="4" w:space="0" w:color="auto"/>
              <w:left w:val="single" w:sz="4" w:space="0" w:color="auto"/>
              <w:bottom w:val="single" w:sz="4" w:space="0" w:color="auto"/>
              <w:right w:val="single" w:sz="4" w:space="0" w:color="auto"/>
            </w:tcBorders>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1</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2</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sidRPr="008C06C2">
              <w:rPr>
                <w:rFonts w:ascii="Times New Roman" w:eastAsia="Times New Roman" w:hAnsi="Times New Roman" w:cs="Times New Roman"/>
                <w:b/>
                <w:bCs/>
                <w:color w:val="000000"/>
                <w:sz w:val="20"/>
                <w:szCs w:val="20"/>
                <w:lang w:eastAsia="pl-PL"/>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7</w:t>
            </w:r>
          </w:p>
        </w:tc>
        <w:tc>
          <w:tcPr>
            <w:tcW w:w="1417" w:type="dxa"/>
            <w:tcBorders>
              <w:top w:val="single" w:sz="4" w:space="0" w:color="auto"/>
              <w:left w:val="nil"/>
              <w:bottom w:val="single" w:sz="4" w:space="0" w:color="auto"/>
              <w:right w:val="single" w:sz="4" w:space="0" w:color="auto"/>
            </w:tcBorders>
            <w:vAlign w:val="center"/>
          </w:tcPr>
          <w:p w:rsidR="00762BFC" w:rsidRPr="008C06C2" w:rsidRDefault="007C3455"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8</w:t>
            </w:r>
          </w:p>
        </w:tc>
        <w:tc>
          <w:tcPr>
            <w:tcW w:w="1418" w:type="dxa"/>
            <w:tcBorders>
              <w:top w:val="single" w:sz="4" w:space="0" w:color="auto"/>
              <w:left w:val="nil"/>
              <w:bottom w:val="single" w:sz="4" w:space="0" w:color="auto"/>
              <w:right w:val="single" w:sz="4" w:space="0" w:color="auto"/>
            </w:tcBorders>
            <w:vAlign w:val="center"/>
          </w:tcPr>
          <w:p w:rsidR="00762BFC" w:rsidRPr="008C06C2" w:rsidRDefault="007C3455"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9</w:t>
            </w:r>
          </w:p>
        </w:tc>
        <w:tc>
          <w:tcPr>
            <w:tcW w:w="3335" w:type="dxa"/>
            <w:tcBorders>
              <w:top w:val="single" w:sz="4" w:space="0" w:color="auto"/>
              <w:left w:val="nil"/>
              <w:bottom w:val="single" w:sz="4" w:space="0" w:color="auto"/>
              <w:right w:val="single" w:sz="4" w:space="0" w:color="auto"/>
            </w:tcBorders>
            <w:vAlign w:val="center"/>
          </w:tcPr>
          <w:p w:rsidR="00762BFC"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r w:rsidR="007C3455">
              <w:rPr>
                <w:rFonts w:ascii="Times New Roman" w:eastAsia="Times New Roman" w:hAnsi="Times New Roman" w:cs="Times New Roman"/>
                <w:b/>
                <w:bCs/>
                <w:color w:val="000000"/>
                <w:sz w:val="20"/>
                <w:szCs w:val="20"/>
                <w:lang w:eastAsia="pl-PL"/>
              </w:rPr>
              <w:t>0</w:t>
            </w:r>
          </w:p>
        </w:tc>
      </w:tr>
      <w:tr w:rsidR="00762BFC" w:rsidRPr="00046291" w:rsidTr="002039A2">
        <w:trPr>
          <w:trHeight w:val="900"/>
        </w:trPr>
        <w:tc>
          <w:tcPr>
            <w:tcW w:w="424" w:type="dxa"/>
            <w:tcBorders>
              <w:top w:val="single" w:sz="4" w:space="0" w:color="auto"/>
              <w:left w:val="single" w:sz="4" w:space="0" w:color="auto"/>
              <w:bottom w:val="single" w:sz="4" w:space="0" w:color="auto"/>
              <w:right w:val="single" w:sz="4" w:space="0" w:color="auto"/>
            </w:tcBorders>
            <w:vAlign w:val="center"/>
          </w:tcPr>
          <w:p w:rsidR="00762BFC" w:rsidRPr="008C06C2"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w:t>
            </w: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2BFC" w:rsidRDefault="001E6E25" w:rsidP="00BA669C">
            <w:pPr>
              <w:spacing w:after="0" w:line="240" w:lineRule="auto"/>
              <w:jc w:val="center"/>
              <w:rPr>
                <w:rFonts w:ascii="Times New Roman" w:eastAsia="Times New Roman" w:hAnsi="Times New Roman" w:cs="Times New Roman"/>
                <w:bCs/>
                <w:color w:val="000000"/>
                <w:sz w:val="20"/>
                <w:szCs w:val="20"/>
                <w:lang w:eastAsia="pl-PL"/>
              </w:rPr>
            </w:pPr>
            <w:r w:rsidRPr="001E6E25">
              <w:rPr>
                <w:rFonts w:ascii="Times New Roman" w:eastAsia="Times New Roman" w:hAnsi="Times New Roman" w:cs="Times New Roman"/>
                <w:bCs/>
                <w:color w:val="000000"/>
                <w:sz w:val="20"/>
                <w:szCs w:val="20"/>
                <w:lang w:eastAsia="pl-PL"/>
              </w:rPr>
              <w:t>Szafa ze schowkami/</w:t>
            </w:r>
            <w:r>
              <w:rPr>
                <w:rFonts w:ascii="Times New Roman" w:eastAsia="Times New Roman" w:hAnsi="Times New Roman" w:cs="Times New Roman"/>
                <w:bCs/>
                <w:color w:val="000000"/>
                <w:sz w:val="20"/>
                <w:szCs w:val="20"/>
                <w:lang w:eastAsia="pl-PL"/>
              </w:rPr>
              <w:br/>
            </w:r>
            <w:r w:rsidRPr="001E6E25">
              <w:rPr>
                <w:rFonts w:ascii="Times New Roman" w:eastAsia="Times New Roman" w:hAnsi="Times New Roman" w:cs="Times New Roman"/>
                <w:bCs/>
                <w:color w:val="000000"/>
                <w:sz w:val="20"/>
                <w:szCs w:val="20"/>
                <w:lang w:eastAsia="pl-PL"/>
              </w:rPr>
              <w:t>pojemnikami</w:t>
            </w:r>
          </w:p>
        </w:tc>
        <w:tc>
          <w:tcPr>
            <w:tcW w:w="6009" w:type="dxa"/>
            <w:tcBorders>
              <w:top w:val="single" w:sz="4" w:space="0" w:color="auto"/>
              <w:left w:val="nil"/>
              <w:bottom w:val="single" w:sz="4" w:space="0" w:color="auto"/>
              <w:right w:val="single" w:sz="4" w:space="0" w:color="auto"/>
            </w:tcBorders>
            <w:shd w:val="clear" w:color="auto" w:fill="auto"/>
            <w:noWrap/>
            <w:vAlign w:val="center"/>
          </w:tcPr>
          <w:p w:rsidR="0042444C" w:rsidRPr="00146A74" w:rsidRDefault="001E6E25" w:rsidP="0042444C">
            <w:pPr>
              <w:pStyle w:val="NormalnyWeb"/>
              <w:spacing w:before="0" w:beforeAutospacing="0" w:after="0" w:afterAutospacing="0"/>
              <w:jc w:val="both"/>
              <w:rPr>
                <w:color w:val="FF0000"/>
                <w:sz w:val="20"/>
                <w:szCs w:val="20"/>
                <w:shd w:val="clear" w:color="auto" w:fill="FFFFFF"/>
              </w:rPr>
            </w:pPr>
            <w:r w:rsidRPr="00146A74">
              <w:rPr>
                <w:color w:val="FF0000"/>
                <w:sz w:val="20"/>
                <w:szCs w:val="20"/>
                <w:shd w:val="clear" w:color="auto" w:fill="FFFFFF"/>
              </w:rPr>
              <w:t>Szafka na pojemniki stelaż trójdziałowy, wykonany z płyty wiórowej laminowanej w kolorze brzoza</w:t>
            </w:r>
            <w:r w:rsidR="006B51D8" w:rsidRPr="00146A74">
              <w:rPr>
                <w:color w:val="FF0000"/>
                <w:sz w:val="20"/>
                <w:szCs w:val="20"/>
                <w:shd w:val="clear" w:color="auto" w:fill="FFFFFF"/>
              </w:rPr>
              <w:t xml:space="preserve"> </w:t>
            </w:r>
            <w:r w:rsidR="003D2DC0" w:rsidRPr="00146A74">
              <w:rPr>
                <w:color w:val="FF0000"/>
                <w:sz w:val="20"/>
                <w:szCs w:val="20"/>
                <w:shd w:val="clear" w:color="auto" w:fill="FFFFFF"/>
              </w:rPr>
              <w:t>lub buk</w:t>
            </w:r>
            <w:r w:rsidR="006B51D8" w:rsidRPr="00146A74">
              <w:rPr>
                <w:color w:val="FF0000"/>
                <w:sz w:val="20"/>
                <w:szCs w:val="20"/>
                <w:shd w:val="clear" w:color="auto" w:fill="FFFFFF"/>
              </w:rPr>
              <w:t>.</w:t>
            </w:r>
            <w:r w:rsidR="0042444C" w:rsidRPr="00146A74">
              <w:rPr>
                <w:color w:val="FF0000"/>
                <w:sz w:val="20"/>
                <w:szCs w:val="20"/>
                <w:shd w:val="clear" w:color="auto" w:fill="FFFFFF"/>
              </w:rPr>
              <w:t xml:space="preserve"> </w:t>
            </w:r>
          </w:p>
          <w:p w:rsidR="001E6E25" w:rsidRPr="00146A74" w:rsidRDefault="0042444C" w:rsidP="0042444C">
            <w:pPr>
              <w:pStyle w:val="NormalnyWeb"/>
              <w:spacing w:before="0" w:beforeAutospacing="0" w:after="0" w:afterAutospacing="0"/>
              <w:jc w:val="both"/>
              <w:rPr>
                <w:color w:val="FF0000"/>
                <w:sz w:val="20"/>
                <w:szCs w:val="20"/>
              </w:rPr>
            </w:pPr>
            <w:r w:rsidRPr="00146A74">
              <w:rPr>
                <w:color w:val="FF0000"/>
                <w:sz w:val="20"/>
                <w:szCs w:val="20"/>
                <w:shd w:val="clear" w:color="auto" w:fill="FFFFFF"/>
              </w:rPr>
              <w:t xml:space="preserve">Wym. </w:t>
            </w:r>
            <w:r w:rsidR="006B51D8" w:rsidRPr="00146A74">
              <w:rPr>
                <w:color w:val="FF0000"/>
                <w:sz w:val="20"/>
                <w:szCs w:val="20"/>
                <w:shd w:val="clear" w:color="auto" w:fill="FFFFFF"/>
              </w:rPr>
              <w:t xml:space="preserve">Min. </w:t>
            </w:r>
            <w:r w:rsidR="003D2DC0" w:rsidRPr="00146A74">
              <w:rPr>
                <w:color w:val="FF0000"/>
                <w:sz w:val="20"/>
                <w:szCs w:val="20"/>
                <w:shd w:val="clear" w:color="auto" w:fill="FFFFFF"/>
              </w:rPr>
              <w:t>szer. 80</w:t>
            </w:r>
            <w:r w:rsidRPr="00146A74">
              <w:rPr>
                <w:color w:val="FF0000"/>
                <w:sz w:val="20"/>
                <w:szCs w:val="20"/>
                <w:shd w:val="clear" w:color="auto" w:fill="FFFFFF"/>
              </w:rPr>
              <w:t xml:space="preserve"> x </w:t>
            </w:r>
            <w:proofErr w:type="spellStart"/>
            <w:r w:rsidR="003D2DC0" w:rsidRPr="00146A74">
              <w:rPr>
                <w:color w:val="FF0000"/>
                <w:sz w:val="20"/>
                <w:szCs w:val="20"/>
                <w:shd w:val="clear" w:color="auto" w:fill="FFFFFF"/>
              </w:rPr>
              <w:t>głe</w:t>
            </w:r>
            <w:proofErr w:type="spellEnd"/>
            <w:r w:rsidR="003D2DC0" w:rsidRPr="00146A74">
              <w:rPr>
                <w:color w:val="FF0000"/>
                <w:sz w:val="20"/>
                <w:szCs w:val="20"/>
                <w:shd w:val="clear" w:color="auto" w:fill="FFFFFF"/>
              </w:rPr>
              <w:t>. 3</w:t>
            </w:r>
            <w:r w:rsidR="006B51D8" w:rsidRPr="00146A74">
              <w:rPr>
                <w:color w:val="FF0000"/>
                <w:sz w:val="20"/>
                <w:szCs w:val="20"/>
                <w:shd w:val="clear" w:color="auto" w:fill="FFFFFF"/>
              </w:rPr>
              <w:t>5</w:t>
            </w:r>
            <w:r w:rsidRPr="00146A74">
              <w:rPr>
                <w:color w:val="FF0000"/>
                <w:sz w:val="20"/>
                <w:szCs w:val="20"/>
                <w:shd w:val="clear" w:color="auto" w:fill="FFFFFF"/>
              </w:rPr>
              <w:t xml:space="preserve"> x </w:t>
            </w:r>
            <w:r w:rsidR="003D2DC0" w:rsidRPr="00146A74">
              <w:rPr>
                <w:color w:val="FF0000"/>
                <w:sz w:val="20"/>
                <w:szCs w:val="20"/>
                <w:shd w:val="clear" w:color="auto" w:fill="FFFFFF"/>
              </w:rPr>
              <w:t xml:space="preserve">wys. </w:t>
            </w:r>
            <w:r w:rsidR="006B51D8" w:rsidRPr="00146A74">
              <w:rPr>
                <w:color w:val="FF0000"/>
                <w:sz w:val="20"/>
                <w:szCs w:val="20"/>
                <w:shd w:val="clear" w:color="auto" w:fill="FFFFFF"/>
              </w:rPr>
              <w:t>80</w:t>
            </w:r>
            <w:r w:rsidRPr="00146A74">
              <w:rPr>
                <w:color w:val="FF0000"/>
                <w:sz w:val="20"/>
                <w:szCs w:val="20"/>
                <w:shd w:val="clear" w:color="auto" w:fill="FFFFFF"/>
              </w:rPr>
              <w:t xml:space="preserve"> cm</w:t>
            </w:r>
            <w:r w:rsidR="003F3689" w:rsidRPr="00146A74">
              <w:rPr>
                <w:color w:val="FF0000"/>
                <w:sz w:val="20"/>
                <w:szCs w:val="20"/>
                <w:shd w:val="clear" w:color="auto" w:fill="FFFFFF"/>
              </w:rPr>
              <w:t>.</w:t>
            </w:r>
            <w:r w:rsidRPr="00146A74">
              <w:rPr>
                <w:color w:val="FF0000"/>
                <w:sz w:val="20"/>
                <w:szCs w:val="20"/>
                <w:shd w:val="clear" w:color="auto" w:fill="FFFFFF"/>
              </w:rPr>
              <w:t> </w:t>
            </w:r>
            <w:r w:rsidR="001E6E25" w:rsidRPr="00146A74">
              <w:rPr>
                <w:color w:val="FF0000"/>
                <w:sz w:val="20"/>
                <w:szCs w:val="20"/>
                <w:shd w:val="clear" w:color="auto" w:fill="FFFFFF"/>
              </w:rPr>
              <w:t xml:space="preserve"> </w:t>
            </w:r>
            <w:r w:rsidR="001E6E25" w:rsidRPr="00146A74">
              <w:rPr>
                <w:color w:val="FF0000"/>
                <w:sz w:val="20"/>
                <w:szCs w:val="20"/>
              </w:rPr>
              <w:t xml:space="preserve">Do szafy pojemniki plastikowe </w:t>
            </w:r>
            <w:r w:rsidR="003D2DC0" w:rsidRPr="00146A74">
              <w:rPr>
                <w:color w:val="FF0000"/>
                <w:sz w:val="20"/>
                <w:szCs w:val="20"/>
              </w:rPr>
              <w:t xml:space="preserve">lub drewniane </w:t>
            </w:r>
            <w:r w:rsidRPr="00146A74">
              <w:rPr>
                <w:color w:val="FF0000"/>
                <w:sz w:val="20"/>
                <w:szCs w:val="20"/>
              </w:rPr>
              <w:t xml:space="preserve">co najmniej w </w:t>
            </w:r>
            <w:r w:rsidR="001E6E25" w:rsidRPr="00146A74">
              <w:rPr>
                <w:color w:val="FF0000"/>
                <w:sz w:val="20"/>
                <w:szCs w:val="20"/>
              </w:rPr>
              <w:t xml:space="preserve"> ilości zapewniającej wypełnienie stelaży. </w:t>
            </w:r>
          </w:p>
          <w:p w:rsidR="00762BFC" w:rsidRPr="00146A74" w:rsidRDefault="00762BFC" w:rsidP="00D933C7">
            <w:pPr>
              <w:spacing w:after="0" w:line="240" w:lineRule="auto"/>
              <w:rPr>
                <w:rFonts w:ascii="Times New Roman" w:eastAsia="Times New Roman" w:hAnsi="Times New Roman" w:cs="Times New Roman"/>
                <w:color w:val="FF0000"/>
                <w:sz w:val="20"/>
                <w:szCs w:val="20"/>
                <w:lang w:eastAsia="pl-PL"/>
              </w:rPr>
            </w:pPr>
            <w:r w:rsidRPr="00146A74">
              <w:rPr>
                <w:rFonts w:ascii="Times New Roman" w:eastAsia="Times New Roman" w:hAnsi="Times New Roman" w:cs="Times New Roman"/>
                <w:color w:val="FF0000"/>
                <w:sz w:val="20"/>
                <w:szCs w:val="20"/>
                <w:lang w:eastAsia="pl-PL"/>
              </w:rPr>
              <w:t>Zdjęcia poglądowe</w:t>
            </w:r>
          </w:p>
          <w:p w:rsidR="003D2DC0" w:rsidRPr="00146A74" w:rsidRDefault="003D2DC0" w:rsidP="00D933C7">
            <w:pPr>
              <w:spacing w:after="0" w:line="240" w:lineRule="auto"/>
              <w:rPr>
                <w:rFonts w:ascii="Times New Roman" w:eastAsia="Times New Roman" w:hAnsi="Times New Roman" w:cs="Times New Roman"/>
                <w:color w:val="FF0000"/>
                <w:sz w:val="20"/>
                <w:szCs w:val="20"/>
                <w:lang w:eastAsia="pl-PL"/>
              </w:rPr>
            </w:pPr>
          </w:p>
          <w:p w:rsidR="0042444C" w:rsidRPr="00146A74" w:rsidRDefault="003D2DC0" w:rsidP="00D933C7">
            <w:pPr>
              <w:spacing w:after="0" w:line="240" w:lineRule="auto"/>
              <w:rPr>
                <w:rFonts w:ascii="Times New Roman" w:eastAsia="Times New Roman" w:hAnsi="Times New Roman" w:cs="Times New Roman"/>
                <w:color w:val="FF0000"/>
                <w:sz w:val="20"/>
                <w:szCs w:val="20"/>
                <w:lang w:eastAsia="pl-PL"/>
              </w:rPr>
            </w:pPr>
            <w:r w:rsidRPr="00146A74">
              <w:rPr>
                <w:noProof/>
                <w:color w:val="FF0000"/>
              </w:rPr>
              <w:drawing>
                <wp:inline distT="0" distB="0" distL="0" distR="0">
                  <wp:extent cx="1323975" cy="992981"/>
                  <wp:effectExtent l="0" t="0" r="0" b="0"/>
                  <wp:docPr id="5" name="Obraz 5" descr="Szafka na pojemniki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afka na pojemniki (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326" cy="995494"/>
                          </a:xfrm>
                          <a:prstGeom prst="rect">
                            <a:avLst/>
                          </a:prstGeom>
                          <a:noFill/>
                          <a:ln>
                            <a:noFill/>
                          </a:ln>
                        </pic:spPr>
                      </pic:pic>
                    </a:graphicData>
                  </a:graphic>
                </wp:inline>
              </w:drawing>
            </w:r>
          </w:p>
          <w:p w:rsidR="0042444C" w:rsidRPr="00146A74" w:rsidRDefault="0042444C" w:rsidP="00D933C7">
            <w:pPr>
              <w:spacing w:after="0" w:line="240" w:lineRule="auto"/>
              <w:rPr>
                <w:rFonts w:ascii="Times New Roman" w:eastAsia="Times New Roman" w:hAnsi="Times New Roman" w:cs="Times New Roman"/>
                <w:color w:val="FF0000"/>
                <w:sz w:val="20"/>
                <w:szCs w:val="20"/>
                <w:lang w:eastAsia="pl-PL"/>
              </w:rPr>
            </w:pPr>
            <w:r w:rsidRPr="00146A74">
              <w:rPr>
                <w:rFonts w:ascii="Times New Roman" w:eastAsia="Times New Roman" w:hAnsi="Times New Roman" w:cs="Times New Roman"/>
                <w:color w:val="FF0000"/>
                <w:sz w:val="20"/>
                <w:szCs w:val="20"/>
                <w:lang w:eastAsia="pl-PL"/>
              </w:rPr>
              <w:t xml:space="preserve">Za równoważne Zamawiający uzna meble o zbliżonej funkcjonalności, Kolory korpusów, półek dopuszczalne w odcieniu  </w:t>
            </w:r>
            <w:r w:rsidR="003F3689" w:rsidRPr="00146A74">
              <w:rPr>
                <w:rFonts w:ascii="Times New Roman" w:eastAsia="Times New Roman" w:hAnsi="Times New Roman" w:cs="Times New Roman"/>
                <w:color w:val="FF0000"/>
                <w:sz w:val="20"/>
                <w:szCs w:val="20"/>
                <w:lang w:eastAsia="pl-PL"/>
              </w:rPr>
              <w:t>innego jasnego naturalnego drewna.</w:t>
            </w:r>
          </w:p>
          <w:p w:rsidR="00762BFC" w:rsidRPr="00146A74" w:rsidRDefault="00762BFC" w:rsidP="00BA669C">
            <w:pPr>
              <w:spacing w:after="0" w:line="240" w:lineRule="auto"/>
              <w:rPr>
                <w:rFonts w:ascii="Times New Roman" w:eastAsia="Times New Roman" w:hAnsi="Times New Roman" w:cs="Times New Roman"/>
                <w:bCs/>
                <w:color w:val="FF0000"/>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62BFC"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701" w:type="dxa"/>
            <w:tcBorders>
              <w:top w:val="single" w:sz="4" w:space="0" w:color="auto"/>
              <w:left w:val="nil"/>
              <w:bottom w:val="single" w:sz="4" w:space="0" w:color="auto"/>
              <w:right w:val="single" w:sz="4" w:space="0" w:color="auto"/>
            </w:tcBorders>
            <w:shd w:val="clear" w:color="auto" w:fill="auto"/>
            <w:noWrap/>
          </w:tcPr>
          <w:p w:rsidR="00762BFC"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SOSW</w:t>
            </w:r>
          </w:p>
          <w:p w:rsidR="00762BFC" w:rsidRDefault="00762BFC" w:rsidP="00BA669C">
            <w:pPr>
              <w:spacing w:after="0" w:line="240" w:lineRule="auto"/>
              <w:jc w:val="center"/>
              <w:rPr>
                <w:rFonts w:ascii="Times New Roman" w:eastAsia="Times New Roman" w:hAnsi="Times New Roman" w:cs="Times New Roman"/>
                <w:color w:val="000000"/>
                <w:sz w:val="20"/>
                <w:szCs w:val="20"/>
                <w:lang w:eastAsia="pl-PL"/>
              </w:rPr>
            </w:pPr>
            <w:r w:rsidRPr="008C06C2">
              <w:rPr>
                <w:rFonts w:ascii="Times New Roman" w:eastAsia="Times New Roman" w:hAnsi="Times New Roman" w:cs="Times New Roman"/>
                <w:color w:val="000000"/>
                <w:sz w:val="20"/>
                <w:szCs w:val="20"/>
                <w:lang w:eastAsia="pl-PL"/>
              </w:rPr>
              <w:t>w Międzyrzeczu</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62BFC"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2BFC" w:rsidRDefault="00762BFC" w:rsidP="00BA669C">
            <w:pPr>
              <w:spacing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23%</w:t>
            </w:r>
          </w:p>
        </w:tc>
        <w:tc>
          <w:tcPr>
            <w:tcW w:w="1417" w:type="dxa"/>
            <w:tcBorders>
              <w:top w:val="single" w:sz="4" w:space="0" w:color="auto"/>
              <w:left w:val="nil"/>
              <w:bottom w:val="single" w:sz="4" w:space="0" w:color="auto"/>
              <w:right w:val="single" w:sz="4" w:space="0" w:color="auto"/>
            </w:tcBorders>
            <w:vAlign w:val="center"/>
          </w:tcPr>
          <w:p w:rsidR="00762BFC"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762BFC"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p>
        </w:tc>
        <w:tc>
          <w:tcPr>
            <w:tcW w:w="3335" w:type="dxa"/>
            <w:tcBorders>
              <w:top w:val="single" w:sz="4" w:space="0" w:color="auto"/>
              <w:left w:val="nil"/>
              <w:bottom w:val="single" w:sz="4" w:space="0" w:color="auto"/>
              <w:right w:val="single" w:sz="4" w:space="0" w:color="auto"/>
            </w:tcBorders>
            <w:vAlign w:val="center"/>
          </w:tcPr>
          <w:p w:rsidR="00762BFC" w:rsidRDefault="00762BFC" w:rsidP="00BA669C">
            <w:pPr>
              <w:spacing w:after="0" w:line="240" w:lineRule="auto"/>
              <w:jc w:val="center"/>
              <w:rPr>
                <w:rFonts w:ascii="Times New Roman" w:eastAsia="Times New Roman" w:hAnsi="Times New Roman" w:cs="Times New Roman"/>
                <w:b/>
                <w:bCs/>
                <w:color w:val="000000"/>
                <w:sz w:val="20"/>
                <w:szCs w:val="20"/>
                <w:lang w:eastAsia="pl-PL"/>
              </w:rPr>
            </w:pPr>
          </w:p>
        </w:tc>
      </w:tr>
      <w:tr w:rsidR="00762BFC" w:rsidRPr="00046291" w:rsidTr="002039A2">
        <w:trPr>
          <w:trHeight w:val="3623"/>
        </w:trPr>
        <w:tc>
          <w:tcPr>
            <w:tcW w:w="424" w:type="dxa"/>
            <w:tcBorders>
              <w:top w:val="nil"/>
              <w:left w:val="single" w:sz="4" w:space="0" w:color="auto"/>
              <w:bottom w:val="single" w:sz="4" w:space="0" w:color="auto"/>
              <w:right w:val="single" w:sz="4" w:space="0" w:color="auto"/>
            </w:tcBorders>
            <w:vAlign w:val="center"/>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2001" w:type="dxa"/>
            <w:tcBorders>
              <w:top w:val="nil"/>
              <w:left w:val="single" w:sz="4" w:space="0" w:color="auto"/>
              <w:bottom w:val="single" w:sz="4" w:space="0" w:color="auto"/>
              <w:right w:val="single" w:sz="4" w:space="0" w:color="auto"/>
            </w:tcBorders>
            <w:shd w:val="clear" w:color="auto" w:fill="auto"/>
            <w:vAlign w:val="center"/>
            <w:hideMark/>
          </w:tcPr>
          <w:p w:rsidR="00762BFC" w:rsidRPr="008C06C2" w:rsidRDefault="003F3689"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Zestaw meblowy</w:t>
            </w:r>
          </w:p>
        </w:tc>
        <w:tc>
          <w:tcPr>
            <w:tcW w:w="6009" w:type="dxa"/>
            <w:tcBorders>
              <w:top w:val="nil"/>
              <w:left w:val="nil"/>
              <w:bottom w:val="single" w:sz="4" w:space="0" w:color="auto"/>
              <w:right w:val="single" w:sz="4" w:space="0" w:color="auto"/>
            </w:tcBorders>
            <w:shd w:val="clear" w:color="auto" w:fill="auto"/>
            <w:vAlign w:val="center"/>
            <w:hideMark/>
          </w:tcPr>
          <w:p w:rsidR="003F3689" w:rsidRPr="001A7DD0" w:rsidRDefault="003F3689" w:rsidP="001A7DD0">
            <w:pPr>
              <w:pStyle w:val="NormalnyWeb"/>
              <w:spacing w:before="0" w:beforeAutospacing="0" w:after="0" w:afterAutospacing="0"/>
              <w:jc w:val="both"/>
              <w:rPr>
                <w:sz w:val="20"/>
                <w:szCs w:val="20"/>
                <w:shd w:val="clear" w:color="auto" w:fill="FFFFFF"/>
              </w:rPr>
            </w:pPr>
            <w:r w:rsidRPr="003F3689">
              <w:rPr>
                <w:bCs/>
                <w:color w:val="000000"/>
                <w:sz w:val="20"/>
                <w:szCs w:val="20"/>
              </w:rPr>
              <w:t>Zestaw meblowy tematyczny – statek, zamek</w:t>
            </w:r>
            <w:r w:rsidR="005911EE">
              <w:rPr>
                <w:bCs/>
                <w:color w:val="000000"/>
                <w:sz w:val="20"/>
                <w:szCs w:val="20"/>
              </w:rPr>
              <w:t>, postać z bajki</w:t>
            </w:r>
            <w:r w:rsidRPr="003F3689">
              <w:rPr>
                <w:bCs/>
                <w:color w:val="000000"/>
                <w:sz w:val="20"/>
                <w:szCs w:val="20"/>
              </w:rPr>
              <w:t xml:space="preserve"> lub zwierzęta</w:t>
            </w:r>
            <w:r w:rsidR="001A7DD0">
              <w:rPr>
                <w:bCs/>
                <w:color w:val="000000"/>
                <w:sz w:val="20"/>
                <w:szCs w:val="20"/>
              </w:rPr>
              <w:t>, itp</w:t>
            </w:r>
            <w:r w:rsidRPr="003F3689">
              <w:rPr>
                <w:bCs/>
                <w:color w:val="000000"/>
                <w:sz w:val="20"/>
                <w:szCs w:val="20"/>
              </w:rPr>
              <w:t xml:space="preserve">. </w:t>
            </w:r>
            <w:proofErr w:type="spellStart"/>
            <w:r w:rsidR="001A7DD0">
              <w:rPr>
                <w:bCs/>
                <w:color w:val="000000"/>
                <w:sz w:val="20"/>
                <w:szCs w:val="20"/>
              </w:rPr>
              <w:t>Dostasowane</w:t>
            </w:r>
            <w:proofErr w:type="spellEnd"/>
            <w:r w:rsidR="001A7DD0">
              <w:rPr>
                <w:bCs/>
                <w:color w:val="000000"/>
                <w:sz w:val="20"/>
                <w:szCs w:val="20"/>
              </w:rPr>
              <w:t xml:space="preserve"> do wieku dzieci. </w:t>
            </w:r>
            <w:r w:rsidR="00F45C7A" w:rsidRPr="00F45C7A">
              <w:rPr>
                <w:bCs/>
                <w:color w:val="000000"/>
                <w:sz w:val="20"/>
                <w:szCs w:val="20"/>
              </w:rPr>
              <w:t xml:space="preserve">Stelaż mebli wykonany laminowanej płyty </w:t>
            </w:r>
            <w:r w:rsidR="001A7DD0" w:rsidRPr="0042444C">
              <w:rPr>
                <w:sz w:val="20"/>
                <w:szCs w:val="20"/>
                <w:shd w:val="clear" w:color="auto" w:fill="FFFFFF"/>
              </w:rPr>
              <w:t>o gr. 18 mm, w tonacji brzozy</w:t>
            </w:r>
            <w:r w:rsidR="005911EE">
              <w:rPr>
                <w:sz w:val="20"/>
                <w:szCs w:val="20"/>
                <w:shd w:val="clear" w:color="auto" w:fill="FFFFFF"/>
              </w:rPr>
              <w:t xml:space="preserve"> lub buk lub innego jasnego naturalnego drewna</w:t>
            </w:r>
            <w:r w:rsidR="001A7DD0" w:rsidRPr="0042444C">
              <w:rPr>
                <w:sz w:val="20"/>
                <w:szCs w:val="20"/>
                <w:shd w:val="clear" w:color="auto" w:fill="FFFFFF"/>
              </w:rPr>
              <w:t xml:space="preserve">, </w:t>
            </w:r>
            <w:r w:rsidR="00F45C7A" w:rsidRPr="00F45C7A">
              <w:rPr>
                <w:bCs/>
                <w:color w:val="000000"/>
                <w:sz w:val="20"/>
                <w:szCs w:val="20"/>
              </w:rPr>
              <w:t xml:space="preserve">fronty i aplikacje </w:t>
            </w:r>
            <w:r w:rsidRPr="003F3689">
              <w:rPr>
                <w:bCs/>
                <w:color w:val="000000"/>
                <w:sz w:val="20"/>
                <w:szCs w:val="20"/>
              </w:rPr>
              <w:t>zestawu barwne i będące odzwierciedleniem tematyki dodatkowo dekorując</w:t>
            </w:r>
            <w:r w:rsidR="00F45C7A">
              <w:rPr>
                <w:bCs/>
                <w:color w:val="000000"/>
                <w:sz w:val="20"/>
                <w:szCs w:val="20"/>
              </w:rPr>
              <w:t>e</w:t>
            </w:r>
            <w:r w:rsidRPr="003F3689">
              <w:rPr>
                <w:bCs/>
                <w:color w:val="000000"/>
                <w:sz w:val="20"/>
                <w:szCs w:val="20"/>
              </w:rPr>
              <w:t xml:space="preserve"> zestaw i będąc</w:t>
            </w:r>
            <w:r w:rsidR="00F45C7A">
              <w:rPr>
                <w:bCs/>
                <w:color w:val="000000"/>
                <w:sz w:val="20"/>
                <w:szCs w:val="20"/>
              </w:rPr>
              <w:t>e</w:t>
            </w:r>
            <w:r w:rsidRPr="003F3689">
              <w:rPr>
                <w:bCs/>
                <w:color w:val="000000"/>
                <w:sz w:val="20"/>
                <w:szCs w:val="20"/>
              </w:rPr>
              <w:t xml:space="preserve"> elementami tematyki. </w:t>
            </w:r>
            <w:proofErr w:type="spellStart"/>
            <w:r w:rsidR="0062405F">
              <w:rPr>
                <w:bCs/>
                <w:color w:val="000000"/>
                <w:sz w:val="20"/>
                <w:szCs w:val="20"/>
              </w:rPr>
              <w:t>Długośc</w:t>
            </w:r>
            <w:proofErr w:type="spellEnd"/>
            <w:r w:rsidR="0062405F">
              <w:rPr>
                <w:bCs/>
                <w:color w:val="000000"/>
                <w:sz w:val="20"/>
                <w:szCs w:val="20"/>
              </w:rPr>
              <w:t xml:space="preserve"> całkowita zestawu nie mnie niż 300 i nie więcej niż 400 cm</w:t>
            </w:r>
            <w:r w:rsidRPr="003F3689">
              <w:rPr>
                <w:bCs/>
                <w:color w:val="000000"/>
                <w:sz w:val="20"/>
                <w:szCs w:val="20"/>
              </w:rPr>
              <w:t>. W skład zestawu wchodzą:</w:t>
            </w:r>
            <w:r w:rsidR="00163E55">
              <w:rPr>
                <w:bCs/>
                <w:color w:val="000000"/>
                <w:sz w:val="20"/>
                <w:szCs w:val="20"/>
              </w:rPr>
              <w:t xml:space="preserve"> </w:t>
            </w:r>
          </w:p>
          <w:p w:rsidR="0062405F" w:rsidRDefault="00650248" w:rsidP="00B61B8F">
            <w:pPr>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1) </w:t>
            </w:r>
            <w:r w:rsidR="0062405F">
              <w:rPr>
                <w:rFonts w:ascii="Times New Roman" w:eastAsia="Times New Roman" w:hAnsi="Times New Roman" w:cs="Times New Roman"/>
                <w:bCs/>
                <w:color w:val="000000"/>
                <w:sz w:val="20"/>
                <w:szCs w:val="20"/>
                <w:lang w:eastAsia="pl-PL"/>
              </w:rPr>
              <w:t xml:space="preserve">Regał otwarty o wymiarach: </w:t>
            </w:r>
            <w:r w:rsidR="0062405F" w:rsidRPr="0062405F">
              <w:rPr>
                <w:rFonts w:ascii="Times New Roman" w:eastAsia="Times New Roman" w:hAnsi="Times New Roman" w:cs="Times New Roman"/>
                <w:bCs/>
                <w:color w:val="000000"/>
                <w:sz w:val="20"/>
                <w:szCs w:val="20"/>
                <w:lang w:eastAsia="pl-PL"/>
              </w:rPr>
              <w:t>41 x 38 x 166 cm</w:t>
            </w:r>
            <w:r w:rsidR="003212F3">
              <w:rPr>
                <w:rFonts w:ascii="Times New Roman" w:eastAsia="Times New Roman" w:hAnsi="Times New Roman" w:cs="Times New Roman"/>
                <w:bCs/>
                <w:color w:val="000000"/>
                <w:sz w:val="20"/>
                <w:szCs w:val="20"/>
                <w:lang w:eastAsia="pl-PL"/>
              </w:rPr>
              <w:t xml:space="preserve"> wyposażony w 4 półki.</w:t>
            </w:r>
          </w:p>
          <w:p w:rsidR="003F3689" w:rsidRDefault="003212F3" w:rsidP="00B61B8F">
            <w:pPr>
              <w:spacing w:after="0" w:line="240" w:lineRule="auto"/>
              <w:rPr>
                <w:rFonts w:ascii="Times New Roman" w:eastAsia="Times New Roman" w:hAnsi="Times New Roman" w:cs="Times New Roman"/>
                <w:color w:val="000000"/>
                <w:sz w:val="20"/>
                <w:szCs w:val="20"/>
                <w:lang w:eastAsia="pl-PL"/>
              </w:rPr>
            </w:pPr>
            <w:r>
              <w:rPr>
                <w:noProof/>
                <w:lang w:eastAsia="pl-PL"/>
              </w:rPr>
              <w:drawing>
                <wp:inline distT="0" distB="0" distL="0" distR="0" wp14:anchorId="2430DCCB" wp14:editId="676A1AAD">
                  <wp:extent cx="2082682" cy="1562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4141" cy="1585695"/>
                          </a:xfrm>
                          <a:prstGeom prst="rect">
                            <a:avLst/>
                          </a:prstGeom>
                        </pic:spPr>
                      </pic:pic>
                    </a:graphicData>
                  </a:graphic>
                </wp:inline>
              </w:drawing>
            </w:r>
          </w:p>
          <w:p w:rsidR="003212F3" w:rsidRDefault="00650248" w:rsidP="00B61B8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w:t>
            </w:r>
            <w:r w:rsidR="003212F3" w:rsidRPr="003212F3">
              <w:rPr>
                <w:rFonts w:ascii="Times New Roman" w:eastAsia="Times New Roman" w:hAnsi="Times New Roman" w:cs="Times New Roman"/>
                <w:color w:val="000000"/>
                <w:sz w:val="20"/>
                <w:szCs w:val="20"/>
                <w:lang w:eastAsia="pl-PL"/>
              </w:rPr>
              <w:t>Szafka ze skrytkami</w:t>
            </w:r>
            <w:r w:rsidR="003212F3">
              <w:rPr>
                <w:rFonts w:ascii="Times New Roman" w:eastAsia="Times New Roman" w:hAnsi="Times New Roman" w:cs="Times New Roman"/>
                <w:color w:val="000000"/>
                <w:sz w:val="20"/>
                <w:szCs w:val="20"/>
                <w:lang w:eastAsia="pl-PL"/>
              </w:rPr>
              <w:t xml:space="preserve"> </w:t>
            </w:r>
            <w:r w:rsidR="003212F3">
              <w:rPr>
                <w:rFonts w:ascii="Times New Roman" w:eastAsia="Times New Roman" w:hAnsi="Times New Roman" w:cs="Times New Roman"/>
                <w:bCs/>
                <w:color w:val="000000"/>
                <w:sz w:val="20"/>
                <w:szCs w:val="20"/>
                <w:lang w:eastAsia="pl-PL"/>
              </w:rPr>
              <w:t xml:space="preserve">o wymiarach: </w:t>
            </w:r>
            <w:r w:rsidR="003212F3" w:rsidRPr="003212F3">
              <w:rPr>
                <w:rFonts w:ascii="Times New Roman" w:eastAsia="Times New Roman" w:hAnsi="Times New Roman" w:cs="Times New Roman"/>
                <w:color w:val="000000"/>
                <w:sz w:val="20"/>
                <w:szCs w:val="20"/>
                <w:lang w:eastAsia="pl-PL"/>
              </w:rPr>
              <w:t xml:space="preserve">82 x 38 x 84 cm </w:t>
            </w:r>
          </w:p>
          <w:p w:rsidR="003212F3" w:rsidRDefault="003212F3" w:rsidP="00B61B8F">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 xml:space="preserve">Podzielona na </w:t>
            </w:r>
            <w:r w:rsidRPr="003212F3">
              <w:rPr>
                <w:rFonts w:ascii="Times New Roman" w:eastAsia="Times New Roman" w:hAnsi="Times New Roman" w:cs="Times New Roman"/>
                <w:color w:val="000000"/>
                <w:sz w:val="20"/>
                <w:szCs w:val="20"/>
                <w:lang w:eastAsia="pl-PL"/>
              </w:rPr>
              <w:t xml:space="preserve">9 indywidualnych szafek </w:t>
            </w:r>
            <w:r>
              <w:rPr>
                <w:rFonts w:ascii="Times New Roman" w:eastAsia="Times New Roman" w:hAnsi="Times New Roman" w:cs="Times New Roman"/>
                <w:color w:val="000000"/>
                <w:sz w:val="20"/>
                <w:szCs w:val="20"/>
                <w:lang w:eastAsia="pl-PL"/>
              </w:rPr>
              <w:t>z drzwiczkami</w:t>
            </w:r>
          </w:p>
          <w:p w:rsidR="0007796B" w:rsidRDefault="003212F3" w:rsidP="00B61B8F">
            <w:pPr>
              <w:spacing w:after="0" w:line="240" w:lineRule="auto"/>
              <w:rPr>
                <w:rFonts w:ascii="Times New Roman" w:eastAsia="Times New Roman" w:hAnsi="Times New Roman" w:cs="Times New Roman"/>
                <w:color w:val="000000"/>
                <w:sz w:val="20"/>
                <w:szCs w:val="20"/>
                <w:lang w:eastAsia="pl-PL"/>
              </w:rPr>
            </w:pPr>
            <w:r>
              <w:rPr>
                <w:noProof/>
                <w:lang w:eastAsia="pl-PL"/>
              </w:rPr>
              <w:drawing>
                <wp:inline distT="0" distB="0" distL="0" distR="0" wp14:anchorId="38FF3070" wp14:editId="7B41FF42">
                  <wp:extent cx="2228850" cy="1671733"/>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0379" cy="1680380"/>
                          </a:xfrm>
                          <a:prstGeom prst="rect">
                            <a:avLst/>
                          </a:prstGeom>
                        </pic:spPr>
                      </pic:pic>
                    </a:graphicData>
                  </a:graphic>
                </wp:inline>
              </w:drawing>
            </w:r>
          </w:p>
          <w:p w:rsidR="003212F3" w:rsidRDefault="00650248" w:rsidP="003212F3">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3) </w:t>
            </w:r>
            <w:r w:rsidR="003212F3" w:rsidRPr="003212F3">
              <w:rPr>
                <w:rFonts w:ascii="Times New Roman" w:eastAsia="Times New Roman" w:hAnsi="Times New Roman" w:cs="Times New Roman"/>
                <w:color w:val="000000"/>
                <w:sz w:val="20"/>
                <w:szCs w:val="20"/>
                <w:lang w:eastAsia="pl-PL"/>
              </w:rPr>
              <w:t xml:space="preserve">Szafa </w:t>
            </w:r>
            <w:r w:rsidR="003212F3">
              <w:rPr>
                <w:rFonts w:ascii="Times New Roman" w:eastAsia="Times New Roman" w:hAnsi="Times New Roman" w:cs="Times New Roman"/>
                <w:bCs/>
                <w:color w:val="000000"/>
                <w:sz w:val="20"/>
                <w:szCs w:val="20"/>
                <w:lang w:eastAsia="pl-PL"/>
              </w:rPr>
              <w:t xml:space="preserve">o wymiarach: </w:t>
            </w:r>
            <w:r w:rsidR="003212F3" w:rsidRPr="003212F3">
              <w:rPr>
                <w:rFonts w:ascii="Times New Roman" w:eastAsia="Times New Roman" w:hAnsi="Times New Roman" w:cs="Times New Roman"/>
                <w:color w:val="000000"/>
                <w:sz w:val="20"/>
                <w:szCs w:val="20"/>
                <w:lang w:eastAsia="pl-PL"/>
              </w:rPr>
              <w:t>82 x 38 x 166 cm</w:t>
            </w:r>
            <w:r>
              <w:rPr>
                <w:rFonts w:ascii="Times New Roman" w:eastAsia="Times New Roman" w:hAnsi="Times New Roman" w:cs="Times New Roman"/>
                <w:color w:val="000000"/>
                <w:sz w:val="20"/>
                <w:szCs w:val="20"/>
                <w:lang w:eastAsia="pl-PL"/>
              </w:rPr>
              <w:t xml:space="preserve"> w układzie trójdzielnym.</w:t>
            </w:r>
          </w:p>
          <w:p w:rsidR="003212F3" w:rsidRDefault="003212F3" w:rsidP="003212F3">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Każda z części wyposażona w półkę. Część dolna i górna wyposażone w drzwiczki, część środkowa otwarta.</w:t>
            </w:r>
          </w:p>
          <w:p w:rsidR="003212F3" w:rsidRDefault="003212F3" w:rsidP="00B61B8F">
            <w:pPr>
              <w:spacing w:after="0" w:line="240" w:lineRule="auto"/>
              <w:rPr>
                <w:rFonts w:ascii="Times New Roman" w:eastAsia="Times New Roman" w:hAnsi="Times New Roman" w:cs="Times New Roman"/>
                <w:color w:val="000000"/>
                <w:sz w:val="20"/>
                <w:szCs w:val="20"/>
                <w:lang w:eastAsia="pl-PL"/>
              </w:rPr>
            </w:pPr>
            <w:r>
              <w:rPr>
                <w:noProof/>
                <w:lang w:eastAsia="pl-PL"/>
              </w:rPr>
              <w:drawing>
                <wp:inline distT="0" distB="0" distL="0" distR="0" wp14:anchorId="4A0CA25F" wp14:editId="1C963875">
                  <wp:extent cx="1917591" cy="1438275"/>
                  <wp:effectExtent l="0" t="0" r="698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4110" cy="1450665"/>
                          </a:xfrm>
                          <a:prstGeom prst="rect">
                            <a:avLst/>
                          </a:prstGeom>
                        </pic:spPr>
                      </pic:pic>
                    </a:graphicData>
                  </a:graphic>
                </wp:inline>
              </w:drawing>
            </w:r>
          </w:p>
          <w:p w:rsidR="00650248" w:rsidRDefault="00650248" w:rsidP="0065024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 </w:t>
            </w:r>
            <w:r w:rsidRPr="003212F3">
              <w:rPr>
                <w:rFonts w:ascii="Times New Roman" w:eastAsia="Times New Roman" w:hAnsi="Times New Roman" w:cs="Times New Roman"/>
                <w:color w:val="000000"/>
                <w:sz w:val="20"/>
                <w:szCs w:val="20"/>
                <w:lang w:eastAsia="pl-PL"/>
              </w:rPr>
              <w:t xml:space="preserve">Szafa </w:t>
            </w:r>
            <w:r>
              <w:rPr>
                <w:rFonts w:ascii="Times New Roman" w:eastAsia="Times New Roman" w:hAnsi="Times New Roman" w:cs="Times New Roman"/>
                <w:bCs/>
                <w:color w:val="000000"/>
                <w:sz w:val="20"/>
                <w:szCs w:val="20"/>
                <w:lang w:eastAsia="pl-PL"/>
              </w:rPr>
              <w:t xml:space="preserve">o wymiarach: </w:t>
            </w:r>
            <w:r w:rsidRPr="00650248">
              <w:rPr>
                <w:rFonts w:ascii="Times New Roman" w:eastAsia="Times New Roman" w:hAnsi="Times New Roman" w:cs="Times New Roman"/>
                <w:color w:val="000000"/>
                <w:sz w:val="20"/>
                <w:szCs w:val="20"/>
                <w:lang w:eastAsia="pl-PL"/>
              </w:rPr>
              <w:t>82 x 38 x 84 cm</w:t>
            </w:r>
          </w:p>
          <w:p w:rsidR="00650248" w:rsidRDefault="00650248" w:rsidP="0007796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 górnej części półka otwarta. Część dolna wyposażona w drzwiczki, wewnątrz dodatkowa półka.</w:t>
            </w:r>
          </w:p>
          <w:p w:rsidR="00650248" w:rsidRDefault="00650248" w:rsidP="0007796B">
            <w:pPr>
              <w:spacing w:after="0" w:line="240" w:lineRule="auto"/>
              <w:rPr>
                <w:rFonts w:ascii="Times New Roman" w:eastAsia="Times New Roman" w:hAnsi="Times New Roman" w:cs="Times New Roman"/>
                <w:color w:val="000000"/>
                <w:sz w:val="20"/>
                <w:szCs w:val="20"/>
                <w:lang w:eastAsia="pl-PL"/>
              </w:rPr>
            </w:pPr>
            <w:r>
              <w:rPr>
                <w:noProof/>
                <w:lang w:eastAsia="pl-PL"/>
              </w:rPr>
              <w:drawing>
                <wp:inline distT="0" distB="0" distL="0" distR="0" wp14:anchorId="08942CD9" wp14:editId="260A47FA">
                  <wp:extent cx="2038350" cy="1528763"/>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6798" cy="1535099"/>
                          </a:xfrm>
                          <a:prstGeom prst="rect">
                            <a:avLst/>
                          </a:prstGeom>
                        </pic:spPr>
                      </pic:pic>
                    </a:graphicData>
                  </a:graphic>
                </wp:inline>
              </w:drawing>
            </w:r>
          </w:p>
          <w:p w:rsidR="00650248" w:rsidRPr="00146A74" w:rsidRDefault="00650248" w:rsidP="00650248">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5</w:t>
            </w:r>
            <w:bookmarkStart w:id="0" w:name="_GoBack"/>
            <w:r w:rsidRPr="00146A74">
              <w:rPr>
                <w:rFonts w:ascii="Times New Roman" w:eastAsia="Times New Roman" w:hAnsi="Times New Roman" w:cs="Times New Roman"/>
                <w:color w:val="FF0000"/>
                <w:sz w:val="20"/>
                <w:szCs w:val="20"/>
                <w:lang w:eastAsia="pl-PL"/>
              </w:rPr>
              <w:t>) Szafa o wymiarach: 82 x 38 x 84 cm</w:t>
            </w:r>
          </w:p>
          <w:p w:rsidR="00650248" w:rsidRPr="00146A74" w:rsidRDefault="00650248" w:rsidP="0007796B">
            <w:pPr>
              <w:spacing w:after="0" w:line="240" w:lineRule="auto"/>
              <w:rPr>
                <w:rFonts w:ascii="Times New Roman" w:eastAsia="Times New Roman" w:hAnsi="Times New Roman" w:cs="Times New Roman"/>
                <w:color w:val="FF0000"/>
                <w:sz w:val="20"/>
                <w:szCs w:val="20"/>
                <w:lang w:eastAsia="pl-PL"/>
              </w:rPr>
            </w:pPr>
            <w:r w:rsidRPr="00146A74">
              <w:rPr>
                <w:rFonts w:ascii="Times New Roman" w:eastAsia="Times New Roman" w:hAnsi="Times New Roman" w:cs="Times New Roman"/>
                <w:color w:val="FF0000"/>
                <w:sz w:val="20"/>
                <w:szCs w:val="20"/>
                <w:lang w:eastAsia="pl-PL"/>
              </w:rPr>
              <w:t>Wyposażona wewnątrz</w:t>
            </w:r>
            <w:r w:rsidR="004E3F8D" w:rsidRPr="00146A74">
              <w:rPr>
                <w:rFonts w:ascii="Times New Roman" w:eastAsia="Times New Roman" w:hAnsi="Times New Roman" w:cs="Times New Roman"/>
                <w:color w:val="FF0000"/>
                <w:sz w:val="20"/>
                <w:szCs w:val="20"/>
                <w:lang w:eastAsia="pl-PL"/>
              </w:rPr>
              <w:t xml:space="preserve"> w </w:t>
            </w:r>
            <w:r w:rsidRPr="00146A74">
              <w:rPr>
                <w:rFonts w:ascii="Times New Roman" w:eastAsia="Times New Roman" w:hAnsi="Times New Roman" w:cs="Times New Roman"/>
                <w:color w:val="FF0000"/>
                <w:sz w:val="20"/>
                <w:szCs w:val="20"/>
                <w:lang w:eastAsia="pl-PL"/>
              </w:rPr>
              <w:t xml:space="preserve"> dwie półki.</w:t>
            </w:r>
          </w:p>
          <w:p w:rsidR="004E3F8D" w:rsidRPr="00146A74" w:rsidRDefault="004E3F8D" w:rsidP="0007796B">
            <w:pPr>
              <w:spacing w:after="0" w:line="240" w:lineRule="auto"/>
              <w:rPr>
                <w:rFonts w:ascii="Times New Roman" w:eastAsia="Times New Roman" w:hAnsi="Times New Roman" w:cs="Times New Roman"/>
                <w:color w:val="FF0000"/>
                <w:sz w:val="20"/>
                <w:szCs w:val="20"/>
                <w:lang w:eastAsia="pl-PL"/>
              </w:rPr>
            </w:pPr>
            <w:r w:rsidRPr="00146A74">
              <w:rPr>
                <w:noProof/>
                <w:color w:val="FF0000"/>
              </w:rPr>
              <w:drawing>
                <wp:inline distT="0" distB="0" distL="0" distR="0">
                  <wp:extent cx="1905000" cy="1428750"/>
                  <wp:effectExtent l="0" t="0" r="0" b="0"/>
                  <wp:docPr id="13" name="Obraz 13" descr="Szafka KsiÄÅ¼niczka 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afka KsiÄÅ¼niczka Roy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bookmarkEnd w:id="0"/>
          <w:p w:rsidR="00650248" w:rsidRDefault="00650248" w:rsidP="0007796B">
            <w:pPr>
              <w:spacing w:after="0" w:line="240" w:lineRule="auto"/>
              <w:rPr>
                <w:rFonts w:ascii="Times New Roman" w:eastAsia="Times New Roman" w:hAnsi="Times New Roman" w:cs="Times New Roman"/>
                <w:color w:val="000000"/>
                <w:sz w:val="20"/>
                <w:szCs w:val="20"/>
                <w:lang w:eastAsia="pl-PL"/>
              </w:rPr>
            </w:pPr>
          </w:p>
          <w:p w:rsidR="0007796B" w:rsidRDefault="003212F3" w:rsidP="0007796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Podane wymiary nie uwzględniają aplikacji. </w:t>
            </w:r>
            <w:r w:rsidR="00B61B8F">
              <w:rPr>
                <w:rFonts w:ascii="Times New Roman" w:eastAsia="Times New Roman" w:hAnsi="Times New Roman" w:cs="Times New Roman"/>
                <w:color w:val="000000"/>
                <w:sz w:val="20"/>
                <w:szCs w:val="20"/>
                <w:lang w:eastAsia="pl-PL"/>
              </w:rPr>
              <w:t>Zdjęci</w:t>
            </w:r>
            <w:r w:rsidR="0007796B">
              <w:rPr>
                <w:rFonts w:ascii="Times New Roman" w:eastAsia="Times New Roman" w:hAnsi="Times New Roman" w:cs="Times New Roman"/>
                <w:color w:val="000000"/>
                <w:sz w:val="20"/>
                <w:szCs w:val="20"/>
                <w:lang w:eastAsia="pl-PL"/>
              </w:rPr>
              <w:t>a</w:t>
            </w:r>
            <w:r w:rsidR="00B61B8F">
              <w:rPr>
                <w:rFonts w:ascii="Times New Roman" w:eastAsia="Times New Roman" w:hAnsi="Times New Roman" w:cs="Times New Roman"/>
                <w:color w:val="000000"/>
                <w:sz w:val="20"/>
                <w:szCs w:val="20"/>
                <w:lang w:eastAsia="pl-PL"/>
              </w:rPr>
              <w:t xml:space="preserve"> poglądowe</w:t>
            </w:r>
            <w:r>
              <w:rPr>
                <w:rFonts w:ascii="Times New Roman" w:eastAsia="Times New Roman" w:hAnsi="Times New Roman" w:cs="Times New Roman"/>
                <w:color w:val="000000"/>
                <w:sz w:val="20"/>
                <w:szCs w:val="20"/>
                <w:lang w:eastAsia="pl-PL"/>
              </w:rPr>
              <w:t>.</w:t>
            </w:r>
          </w:p>
          <w:p w:rsidR="00762BFC" w:rsidRPr="008C06C2" w:rsidRDefault="0007796B" w:rsidP="00B61B8F">
            <w:pPr>
              <w:spacing w:after="0" w:line="240" w:lineRule="auto"/>
              <w:rPr>
                <w:rFonts w:ascii="Times New Roman" w:eastAsia="Times New Roman" w:hAnsi="Times New Roman" w:cs="Times New Roman"/>
                <w:color w:val="000000"/>
                <w:sz w:val="20"/>
                <w:szCs w:val="20"/>
                <w:lang w:eastAsia="pl-PL"/>
              </w:rPr>
            </w:pPr>
            <w:r w:rsidRPr="0042444C">
              <w:rPr>
                <w:rFonts w:ascii="Times New Roman" w:eastAsia="Times New Roman" w:hAnsi="Times New Roman" w:cs="Times New Roman"/>
                <w:sz w:val="20"/>
                <w:szCs w:val="20"/>
                <w:lang w:eastAsia="pl-PL"/>
              </w:rPr>
              <w:t>Za równoważne Zamawiający uzna meble o zbliżonej funkcjonalności, z podziałem półkowym jak wskazano w opisie, z odchyleniem wymiarów +</w:t>
            </w:r>
            <w:r w:rsidR="003212F3">
              <w:rPr>
                <w:rFonts w:ascii="Times New Roman" w:eastAsia="Times New Roman" w:hAnsi="Times New Roman" w:cs="Times New Roman"/>
                <w:sz w:val="20"/>
                <w:szCs w:val="20"/>
                <w:lang w:eastAsia="pl-PL"/>
              </w:rPr>
              <w:t>10</w:t>
            </w:r>
            <w:r w:rsidRPr="0042444C">
              <w:rPr>
                <w:rFonts w:ascii="Times New Roman" w:eastAsia="Times New Roman" w:hAnsi="Times New Roman" w:cs="Times New Roman"/>
                <w:sz w:val="20"/>
                <w:szCs w:val="20"/>
                <w:lang w:eastAsia="pl-PL"/>
              </w:rPr>
              <w:t xml:space="preserve">% /- 10%. </w:t>
            </w:r>
            <w:r>
              <w:rPr>
                <w:rFonts w:ascii="Times New Roman" w:eastAsia="Times New Roman" w:hAnsi="Times New Roman" w:cs="Times New Roman"/>
                <w:sz w:val="20"/>
                <w:szCs w:val="20"/>
                <w:lang w:eastAsia="pl-PL"/>
              </w:rPr>
              <w:t>O</w:t>
            </w:r>
            <w:r w:rsidRPr="0042444C">
              <w:rPr>
                <w:rFonts w:ascii="Times New Roman" w:eastAsia="Times New Roman" w:hAnsi="Times New Roman" w:cs="Times New Roman"/>
                <w:sz w:val="20"/>
                <w:szCs w:val="20"/>
                <w:lang w:eastAsia="pl-PL"/>
              </w:rPr>
              <w:t>dchylenie wymiarów nie dotycz</w:t>
            </w:r>
            <w:r>
              <w:rPr>
                <w:rFonts w:ascii="Times New Roman" w:eastAsia="Times New Roman" w:hAnsi="Times New Roman" w:cs="Times New Roman"/>
                <w:sz w:val="20"/>
                <w:szCs w:val="20"/>
                <w:lang w:eastAsia="pl-PL"/>
              </w:rPr>
              <w:t>y</w:t>
            </w:r>
            <w:r w:rsidRPr="0042444C">
              <w:rPr>
                <w:rFonts w:ascii="Times New Roman" w:eastAsia="Times New Roman" w:hAnsi="Times New Roman" w:cs="Times New Roman"/>
                <w:sz w:val="20"/>
                <w:szCs w:val="20"/>
                <w:lang w:eastAsia="pl-PL"/>
              </w:rPr>
              <w:t xml:space="preserve"> grubości płyty, z której wykonane maj</w:t>
            </w:r>
            <w:r>
              <w:rPr>
                <w:rFonts w:ascii="Times New Roman" w:eastAsia="Times New Roman" w:hAnsi="Times New Roman" w:cs="Times New Roman"/>
                <w:sz w:val="20"/>
                <w:szCs w:val="20"/>
                <w:lang w:eastAsia="pl-PL"/>
              </w:rPr>
              <w:t>ą</w:t>
            </w:r>
            <w:r w:rsidRPr="0042444C">
              <w:rPr>
                <w:rFonts w:ascii="Times New Roman" w:eastAsia="Times New Roman" w:hAnsi="Times New Roman" w:cs="Times New Roman"/>
                <w:sz w:val="20"/>
                <w:szCs w:val="20"/>
                <w:lang w:eastAsia="pl-PL"/>
              </w:rPr>
              <w:t xml:space="preserve"> być meble. Kolory korpusów, pó</w:t>
            </w:r>
            <w:r>
              <w:rPr>
                <w:rFonts w:ascii="Times New Roman" w:eastAsia="Times New Roman" w:hAnsi="Times New Roman" w:cs="Times New Roman"/>
                <w:sz w:val="20"/>
                <w:szCs w:val="20"/>
                <w:lang w:eastAsia="pl-PL"/>
              </w:rPr>
              <w:t>ł</w:t>
            </w:r>
            <w:r w:rsidRPr="0042444C">
              <w:rPr>
                <w:rFonts w:ascii="Times New Roman" w:eastAsia="Times New Roman" w:hAnsi="Times New Roman" w:cs="Times New Roman"/>
                <w:sz w:val="20"/>
                <w:szCs w:val="20"/>
                <w:lang w:eastAsia="pl-PL"/>
              </w:rPr>
              <w:t xml:space="preserve">ek dopuszczalne w odcieniu brzoza lub </w:t>
            </w:r>
            <w:r>
              <w:rPr>
                <w:rFonts w:ascii="Times New Roman" w:eastAsia="Times New Roman" w:hAnsi="Times New Roman" w:cs="Times New Roman"/>
                <w:sz w:val="20"/>
                <w:szCs w:val="20"/>
                <w:lang w:eastAsia="pl-PL"/>
              </w:rPr>
              <w:t>innego jasnego naturalnego drewna.</w:t>
            </w:r>
          </w:p>
        </w:tc>
        <w:tc>
          <w:tcPr>
            <w:tcW w:w="1134" w:type="dxa"/>
            <w:tcBorders>
              <w:top w:val="nil"/>
              <w:left w:val="nil"/>
              <w:bottom w:val="single" w:sz="4" w:space="0" w:color="auto"/>
              <w:right w:val="single" w:sz="4" w:space="0" w:color="auto"/>
            </w:tcBorders>
            <w:shd w:val="clear" w:color="auto" w:fill="auto"/>
            <w:vAlign w:val="center"/>
            <w:hideMark/>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w:t>
            </w:r>
          </w:p>
        </w:tc>
        <w:tc>
          <w:tcPr>
            <w:tcW w:w="1701" w:type="dxa"/>
            <w:tcBorders>
              <w:top w:val="nil"/>
              <w:left w:val="nil"/>
              <w:bottom w:val="single" w:sz="4" w:space="0" w:color="auto"/>
              <w:right w:val="single" w:sz="4" w:space="0" w:color="auto"/>
            </w:tcBorders>
            <w:shd w:val="clear" w:color="auto" w:fill="auto"/>
            <w:hideMark/>
          </w:tcPr>
          <w:p w:rsidR="00762BFC"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SOSW</w:t>
            </w:r>
          </w:p>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sidRPr="008C06C2">
              <w:rPr>
                <w:rFonts w:ascii="Times New Roman" w:eastAsia="Times New Roman" w:hAnsi="Times New Roman" w:cs="Times New Roman"/>
                <w:color w:val="000000"/>
                <w:sz w:val="20"/>
                <w:szCs w:val="20"/>
                <w:lang w:eastAsia="pl-PL"/>
              </w:rPr>
              <w:t>w Międzyrzeczu</w:t>
            </w:r>
          </w:p>
        </w:tc>
        <w:tc>
          <w:tcPr>
            <w:tcW w:w="1417" w:type="dxa"/>
            <w:tcBorders>
              <w:top w:val="nil"/>
              <w:left w:val="nil"/>
              <w:bottom w:val="single" w:sz="4" w:space="0" w:color="auto"/>
              <w:right w:val="single" w:sz="4" w:space="0" w:color="auto"/>
            </w:tcBorders>
            <w:shd w:val="clear" w:color="auto" w:fill="auto"/>
            <w:vAlign w:val="center"/>
            <w:hideMark/>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sidRPr="008C06C2">
              <w:rPr>
                <w:rFonts w:ascii="Times New Roman" w:eastAsia="Times New Roman" w:hAnsi="Times New Roman" w:cs="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62BFC" w:rsidRPr="008C06C2" w:rsidRDefault="00762BFC" w:rsidP="00BA669C">
            <w:pPr>
              <w:spacing w:after="0" w:line="360" w:lineRule="auto"/>
              <w:jc w:val="center"/>
              <w:rPr>
                <w:rFonts w:ascii="Times New Roman" w:eastAsia="Times New Roman" w:hAnsi="Times New Roman" w:cs="Times New Roman"/>
                <w:color w:val="000000"/>
                <w:sz w:val="20"/>
                <w:szCs w:val="20"/>
                <w:lang w:eastAsia="pl-PL"/>
              </w:rPr>
            </w:pPr>
            <w:r w:rsidRPr="008C06C2">
              <w:rPr>
                <w:rFonts w:ascii="Times New Roman" w:eastAsia="Times New Roman" w:hAnsi="Times New Roman" w:cs="Times New Roman"/>
                <w:color w:val="000000"/>
                <w:sz w:val="20"/>
                <w:szCs w:val="20"/>
                <w:lang w:eastAsia="pl-PL"/>
              </w:rPr>
              <w:t>23%</w:t>
            </w:r>
          </w:p>
        </w:tc>
        <w:tc>
          <w:tcPr>
            <w:tcW w:w="1417" w:type="dxa"/>
            <w:tcBorders>
              <w:top w:val="nil"/>
              <w:left w:val="nil"/>
              <w:bottom w:val="single" w:sz="4" w:space="0" w:color="auto"/>
              <w:right w:val="single" w:sz="4" w:space="0" w:color="auto"/>
            </w:tcBorders>
          </w:tcPr>
          <w:p w:rsidR="00762BFC" w:rsidRPr="008C06C2" w:rsidRDefault="00762BFC" w:rsidP="00BA669C">
            <w:pPr>
              <w:spacing w:after="0" w:line="36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tcPr>
          <w:p w:rsidR="00762BFC" w:rsidRPr="008C06C2" w:rsidRDefault="00762BFC" w:rsidP="00BA669C">
            <w:pPr>
              <w:spacing w:after="0" w:line="360" w:lineRule="auto"/>
              <w:jc w:val="center"/>
              <w:rPr>
                <w:rFonts w:ascii="Times New Roman" w:eastAsia="Times New Roman" w:hAnsi="Times New Roman" w:cs="Times New Roman"/>
                <w:color w:val="000000"/>
                <w:sz w:val="20"/>
                <w:szCs w:val="20"/>
                <w:lang w:eastAsia="pl-PL"/>
              </w:rPr>
            </w:pPr>
          </w:p>
        </w:tc>
        <w:tc>
          <w:tcPr>
            <w:tcW w:w="3335" w:type="dxa"/>
            <w:tcBorders>
              <w:top w:val="nil"/>
              <w:left w:val="nil"/>
              <w:bottom w:val="single" w:sz="4" w:space="0" w:color="auto"/>
              <w:right w:val="single" w:sz="4" w:space="0" w:color="auto"/>
            </w:tcBorders>
          </w:tcPr>
          <w:p w:rsidR="00762BFC" w:rsidRPr="008C06C2" w:rsidRDefault="00762BFC" w:rsidP="00BA669C">
            <w:pPr>
              <w:spacing w:after="0" w:line="360" w:lineRule="auto"/>
              <w:jc w:val="center"/>
              <w:rPr>
                <w:rFonts w:ascii="Times New Roman" w:eastAsia="Times New Roman" w:hAnsi="Times New Roman" w:cs="Times New Roman"/>
                <w:color w:val="000000"/>
                <w:sz w:val="20"/>
                <w:szCs w:val="20"/>
                <w:lang w:eastAsia="pl-PL"/>
              </w:rPr>
            </w:pPr>
          </w:p>
        </w:tc>
      </w:tr>
      <w:tr w:rsidR="00762BFC" w:rsidRPr="00046291" w:rsidTr="002039A2">
        <w:trPr>
          <w:trHeight w:val="3623"/>
        </w:trPr>
        <w:tc>
          <w:tcPr>
            <w:tcW w:w="424" w:type="dxa"/>
            <w:tcBorders>
              <w:top w:val="nil"/>
              <w:left w:val="single" w:sz="4" w:space="0" w:color="auto"/>
              <w:bottom w:val="single" w:sz="4" w:space="0" w:color="auto"/>
              <w:right w:val="single" w:sz="4" w:space="0" w:color="auto"/>
            </w:tcBorders>
            <w:vAlign w:val="center"/>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3</w:t>
            </w:r>
          </w:p>
        </w:tc>
        <w:tc>
          <w:tcPr>
            <w:tcW w:w="2001" w:type="dxa"/>
            <w:tcBorders>
              <w:top w:val="nil"/>
              <w:left w:val="single" w:sz="4" w:space="0" w:color="auto"/>
              <w:bottom w:val="single" w:sz="4" w:space="0" w:color="auto"/>
              <w:right w:val="single" w:sz="4" w:space="0" w:color="auto"/>
            </w:tcBorders>
            <w:shd w:val="clear" w:color="auto" w:fill="auto"/>
            <w:vAlign w:val="center"/>
          </w:tcPr>
          <w:p w:rsidR="00762BFC" w:rsidRPr="008C06C2" w:rsidRDefault="00E97769"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Regał/biblioteczka</w:t>
            </w:r>
          </w:p>
        </w:tc>
        <w:tc>
          <w:tcPr>
            <w:tcW w:w="6009" w:type="dxa"/>
            <w:tcBorders>
              <w:top w:val="nil"/>
              <w:left w:val="nil"/>
              <w:bottom w:val="single" w:sz="4" w:space="0" w:color="auto"/>
              <w:right w:val="single" w:sz="4" w:space="0" w:color="auto"/>
            </w:tcBorders>
            <w:shd w:val="clear" w:color="auto" w:fill="auto"/>
            <w:vAlign w:val="center"/>
          </w:tcPr>
          <w:p w:rsidR="0007796B" w:rsidRDefault="00E97769" w:rsidP="00CC08B9">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Pr="00E97769">
              <w:rPr>
                <w:rFonts w:ascii="Times New Roman" w:hAnsi="Times New Roman" w:cs="Times New Roman"/>
                <w:sz w:val="20"/>
                <w:szCs w:val="20"/>
              </w:rPr>
              <w:t xml:space="preserve">iblioteczka </w:t>
            </w:r>
            <w:r w:rsidR="0007796B">
              <w:rPr>
                <w:rFonts w:ascii="Times New Roman" w:hAnsi="Times New Roman" w:cs="Times New Roman"/>
                <w:sz w:val="20"/>
                <w:szCs w:val="20"/>
              </w:rPr>
              <w:t>w</w:t>
            </w:r>
            <w:r w:rsidRPr="00E97769">
              <w:rPr>
                <w:rFonts w:ascii="Times New Roman" w:hAnsi="Times New Roman" w:cs="Times New Roman"/>
                <w:sz w:val="20"/>
                <w:szCs w:val="20"/>
              </w:rPr>
              <w:t xml:space="preserve">ykonana z płyty laminowanej o gr. </w:t>
            </w:r>
            <w:r w:rsidR="00D47BA4">
              <w:rPr>
                <w:rFonts w:ascii="Times New Roman" w:hAnsi="Times New Roman" w:cs="Times New Roman"/>
                <w:sz w:val="20"/>
                <w:szCs w:val="20"/>
              </w:rPr>
              <w:t>o</w:t>
            </w:r>
            <w:r w:rsidR="006B51D8">
              <w:rPr>
                <w:rFonts w:ascii="Times New Roman" w:hAnsi="Times New Roman" w:cs="Times New Roman"/>
                <w:sz w:val="20"/>
                <w:szCs w:val="20"/>
              </w:rPr>
              <w:t xml:space="preserve">k. </w:t>
            </w:r>
            <w:r w:rsidRPr="00E97769">
              <w:rPr>
                <w:rFonts w:ascii="Times New Roman" w:hAnsi="Times New Roman" w:cs="Times New Roman"/>
                <w:sz w:val="20"/>
                <w:szCs w:val="20"/>
              </w:rPr>
              <w:t xml:space="preserve">18 mm, w tonacji brzozy, z </w:t>
            </w:r>
            <w:r w:rsidR="006B51D8">
              <w:rPr>
                <w:rFonts w:ascii="Times New Roman" w:hAnsi="Times New Roman" w:cs="Times New Roman"/>
                <w:sz w:val="20"/>
                <w:szCs w:val="20"/>
              </w:rPr>
              <w:t>min. 4 półkami lub przegrodami</w:t>
            </w:r>
            <w:r w:rsidR="0007796B">
              <w:rPr>
                <w:rFonts w:ascii="Times New Roman" w:hAnsi="Times New Roman" w:cs="Times New Roman"/>
                <w:sz w:val="20"/>
                <w:szCs w:val="20"/>
              </w:rPr>
              <w:t xml:space="preserve">. </w:t>
            </w:r>
            <w:r w:rsidRPr="00E97769">
              <w:rPr>
                <w:rFonts w:ascii="Times New Roman" w:hAnsi="Times New Roman" w:cs="Times New Roman"/>
                <w:sz w:val="20"/>
                <w:szCs w:val="20"/>
              </w:rPr>
              <w:t xml:space="preserve">wym. </w:t>
            </w:r>
            <w:r w:rsidR="006B51D8">
              <w:rPr>
                <w:rFonts w:ascii="Times New Roman" w:hAnsi="Times New Roman" w:cs="Times New Roman"/>
                <w:sz w:val="20"/>
                <w:szCs w:val="20"/>
              </w:rPr>
              <w:t xml:space="preserve">min. </w:t>
            </w:r>
            <w:r w:rsidR="00D47BA4">
              <w:rPr>
                <w:rFonts w:ascii="Times New Roman" w:hAnsi="Times New Roman" w:cs="Times New Roman"/>
                <w:sz w:val="20"/>
                <w:szCs w:val="20"/>
              </w:rPr>
              <w:t>5</w:t>
            </w:r>
            <w:r w:rsidRPr="00E97769">
              <w:rPr>
                <w:rFonts w:ascii="Times New Roman" w:hAnsi="Times New Roman" w:cs="Times New Roman"/>
                <w:sz w:val="20"/>
                <w:szCs w:val="20"/>
              </w:rPr>
              <w:t xml:space="preserve">0 x 60 x </w:t>
            </w:r>
            <w:r w:rsidR="00D47BA4">
              <w:rPr>
                <w:rFonts w:ascii="Times New Roman" w:hAnsi="Times New Roman" w:cs="Times New Roman"/>
                <w:sz w:val="20"/>
                <w:szCs w:val="20"/>
              </w:rPr>
              <w:t>60</w:t>
            </w:r>
            <w:r w:rsidRPr="00E97769">
              <w:rPr>
                <w:rFonts w:ascii="Times New Roman" w:hAnsi="Times New Roman" w:cs="Times New Roman"/>
                <w:sz w:val="20"/>
                <w:szCs w:val="20"/>
              </w:rPr>
              <w:t xml:space="preserve"> cm</w:t>
            </w:r>
            <w:r w:rsidR="0007796B">
              <w:rPr>
                <w:rFonts w:ascii="Times New Roman" w:hAnsi="Times New Roman" w:cs="Times New Roman"/>
                <w:sz w:val="20"/>
                <w:szCs w:val="20"/>
              </w:rPr>
              <w:t xml:space="preserve">. </w:t>
            </w:r>
          </w:p>
          <w:p w:rsidR="00762BFC" w:rsidRDefault="00CC08B9" w:rsidP="00CC08B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Zdjęcie poglądowe</w:t>
            </w:r>
          </w:p>
          <w:p w:rsidR="0007796B" w:rsidRDefault="0007796B" w:rsidP="00CC08B9">
            <w:pPr>
              <w:spacing w:after="0" w:line="240" w:lineRule="auto"/>
              <w:rPr>
                <w:noProof/>
              </w:rPr>
            </w:pPr>
          </w:p>
          <w:p w:rsidR="00CC08B9" w:rsidRDefault="0007796B" w:rsidP="00CC08B9">
            <w:pPr>
              <w:spacing w:after="0" w:line="240" w:lineRule="auto"/>
              <w:rPr>
                <w:rFonts w:ascii="Times New Roman" w:hAnsi="Times New Roman" w:cs="Times New Roman"/>
                <w:sz w:val="20"/>
                <w:szCs w:val="20"/>
              </w:rPr>
            </w:pPr>
            <w:r>
              <w:rPr>
                <w:noProof/>
                <w:lang w:eastAsia="pl-PL"/>
              </w:rPr>
              <w:drawing>
                <wp:inline distT="0" distB="0" distL="0" distR="0">
                  <wp:extent cx="1714500" cy="1714500"/>
                  <wp:effectExtent l="0" t="0" r="0" b="0"/>
                  <wp:docPr id="8" name="Obraz 8" descr="Biblioteczka Flexi na kÃ³Å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czka Flexi na kÃ³Åka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6B51D8">
              <w:rPr>
                <w:noProof/>
                <w:lang w:eastAsia="pl-PL"/>
              </w:rPr>
              <w:drawing>
                <wp:inline distT="0" distB="0" distL="0" distR="0">
                  <wp:extent cx="2057400" cy="1549908"/>
                  <wp:effectExtent l="0" t="0" r="0" b="0"/>
                  <wp:docPr id="4" name="Obraz 4" descr="KÄcik biblioteczny - bibliotec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cik biblioteczny - bibliotecz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549908"/>
                          </a:xfrm>
                          <a:prstGeom prst="rect">
                            <a:avLst/>
                          </a:prstGeom>
                          <a:noFill/>
                          <a:ln>
                            <a:noFill/>
                          </a:ln>
                        </pic:spPr>
                      </pic:pic>
                    </a:graphicData>
                  </a:graphic>
                </wp:inline>
              </w:drawing>
            </w:r>
          </w:p>
          <w:p w:rsidR="0007796B" w:rsidRPr="00CC08B9" w:rsidRDefault="0007796B" w:rsidP="00D47BA4">
            <w:pPr>
              <w:spacing w:after="0" w:line="240" w:lineRule="auto"/>
              <w:rPr>
                <w:rFonts w:ascii="Times New Roman" w:hAnsi="Times New Roman" w:cs="Times New Roman"/>
                <w:sz w:val="20"/>
                <w:szCs w:val="20"/>
              </w:rPr>
            </w:pPr>
            <w:r w:rsidRPr="0042444C">
              <w:rPr>
                <w:rFonts w:ascii="Times New Roman" w:eastAsia="Times New Roman" w:hAnsi="Times New Roman" w:cs="Times New Roman"/>
                <w:sz w:val="20"/>
                <w:szCs w:val="20"/>
                <w:lang w:eastAsia="pl-PL"/>
              </w:rPr>
              <w:t>Za równoważne Zamawiający uzna meble o zbliżonej funkcjonalności, z podziałem półkowym jak wskazano w opisie, Kolory korpusów, pó</w:t>
            </w:r>
            <w:r>
              <w:rPr>
                <w:rFonts w:ascii="Times New Roman" w:eastAsia="Times New Roman" w:hAnsi="Times New Roman" w:cs="Times New Roman"/>
                <w:sz w:val="20"/>
                <w:szCs w:val="20"/>
                <w:lang w:eastAsia="pl-PL"/>
              </w:rPr>
              <w:t>ł</w:t>
            </w:r>
            <w:r w:rsidRPr="0042444C">
              <w:rPr>
                <w:rFonts w:ascii="Times New Roman" w:eastAsia="Times New Roman" w:hAnsi="Times New Roman" w:cs="Times New Roman"/>
                <w:sz w:val="20"/>
                <w:szCs w:val="20"/>
                <w:lang w:eastAsia="pl-PL"/>
              </w:rPr>
              <w:t xml:space="preserve">ek dopuszczalne w odcieniu brzoza lub </w:t>
            </w:r>
            <w:r>
              <w:rPr>
                <w:rFonts w:ascii="Times New Roman" w:eastAsia="Times New Roman" w:hAnsi="Times New Roman" w:cs="Times New Roman"/>
                <w:sz w:val="20"/>
                <w:szCs w:val="20"/>
                <w:lang w:eastAsia="pl-PL"/>
              </w:rPr>
              <w:t>innego jasnego naturalnego drewna.</w:t>
            </w:r>
          </w:p>
        </w:tc>
        <w:tc>
          <w:tcPr>
            <w:tcW w:w="1134" w:type="dxa"/>
            <w:tcBorders>
              <w:top w:val="nil"/>
              <w:left w:val="nil"/>
              <w:bottom w:val="single" w:sz="4" w:space="0" w:color="auto"/>
              <w:right w:val="single" w:sz="4" w:space="0" w:color="auto"/>
            </w:tcBorders>
            <w:shd w:val="clear" w:color="auto" w:fill="auto"/>
            <w:vAlign w:val="center"/>
          </w:tcPr>
          <w:p w:rsidR="00762BFC"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tcPr>
          <w:p w:rsidR="00762BFC"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SOSW</w:t>
            </w:r>
          </w:p>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sidRPr="008C06C2">
              <w:rPr>
                <w:rFonts w:ascii="Times New Roman" w:eastAsia="Times New Roman" w:hAnsi="Times New Roman" w:cs="Times New Roman"/>
                <w:color w:val="000000"/>
                <w:sz w:val="20"/>
                <w:szCs w:val="20"/>
                <w:lang w:eastAsia="pl-PL"/>
              </w:rPr>
              <w:t>w Międzyrzeczu</w:t>
            </w:r>
          </w:p>
        </w:tc>
        <w:tc>
          <w:tcPr>
            <w:tcW w:w="1417" w:type="dxa"/>
            <w:tcBorders>
              <w:top w:val="nil"/>
              <w:left w:val="nil"/>
              <w:bottom w:val="single" w:sz="4" w:space="0" w:color="auto"/>
              <w:right w:val="single" w:sz="4" w:space="0" w:color="auto"/>
            </w:tcBorders>
            <w:shd w:val="clear" w:color="auto" w:fill="auto"/>
            <w:vAlign w:val="center"/>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nil"/>
              <w:left w:val="nil"/>
              <w:bottom w:val="single" w:sz="4" w:space="0" w:color="auto"/>
              <w:right w:val="single" w:sz="4" w:space="0" w:color="auto"/>
            </w:tcBorders>
            <w:shd w:val="clear" w:color="auto" w:fill="auto"/>
            <w:vAlign w:val="center"/>
          </w:tcPr>
          <w:p w:rsidR="00762BFC" w:rsidRPr="008C06C2" w:rsidRDefault="00762BFC" w:rsidP="00BA669C">
            <w:pPr>
              <w:spacing w:after="0" w:line="36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23%</w:t>
            </w:r>
          </w:p>
        </w:tc>
        <w:tc>
          <w:tcPr>
            <w:tcW w:w="1417" w:type="dxa"/>
            <w:tcBorders>
              <w:top w:val="nil"/>
              <w:left w:val="nil"/>
              <w:bottom w:val="single" w:sz="4" w:space="0" w:color="auto"/>
              <w:right w:val="single" w:sz="4" w:space="0" w:color="auto"/>
            </w:tcBorders>
          </w:tcPr>
          <w:p w:rsidR="00762BFC" w:rsidRPr="008C06C2" w:rsidRDefault="00762BFC" w:rsidP="00BA669C">
            <w:pPr>
              <w:spacing w:after="0" w:line="36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tcPr>
          <w:p w:rsidR="00762BFC" w:rsidRPr="008C06C2" w:rsidRDefault="00762BFC" w:rsidP="00BA669C">
            <w:pPr>
              <w:spacing w:after="0" w:line="360" w:lineRule="auto"/>
              <w:jc w:val="center"/>
              <w:rPr>
                <w:rFonts w:ascii="Times New Roman" w:eastAsia="Times New Roman" w:hAnsi="Times New Roman" w:cs="Times New Roman"/>
                <w:color w:val="000000"/>
                <w:sz w:val="20"/>
                <w:szCs w:val="20"/>
                <w:lang w:eastAsia="pl-PL"/>
              </w:rPr>
            </w:pPr>
          </w:p>
        </w:tc>
        <w:tc>
          <w:tcPr>
            <w:tcW w:w="3335" w:type="dxa"/>
            <w:tcBorders>
              <w:top w:val="nil"/>
              <w:left w:val="nil"/>
              <w:bottom w:val="single" w:sz="4" w:space="0" w:color="auto"/>
              <w:right w:val="single" w:sz="4" w:space="0" w:color="auto"/>
            </w:tcBorders>
          </w:tcPr>
          <w:p w:rsidR="00762BFC" w:rsidRPr="008C06C2" w:rsidRDefault="00762BFC" w:rsidP="00BA669C">
            <w:pPr>
              <w:spacing w:after="0" w:line="360" w:lineRule="auto"/>
              <w:jc w:val="center"/>
              <w:rPr>
                <w:rFonts w:ascii="Times New Roman" w:eastAsia="Times New Roman" w:hAnsi="Times New Roman" w:cs="Times New Roman"/>
                <w:color w:val="000000"/>
                <w:sz w:val="20"/>
                <w:szCs w:val="20"/>
                <w:lang w:eastAsia="pl-PL"/>
              </w:rPr>
            </w:pPr>
          </w:p>
        </w:tc>
      </w:tr>
      <w:tr w:rsidR="00762BFC" w:rsidRPr="00046291" w:rsidTr="002039A2">
        <w:trPr>
          <w:trHeight w:val="1500"/>
        </w:trPr>
        <w:tc>
          <w:tcPr>
            <w:tcW w:w="424" w:type="dxa"/>
            <w:tcBorders>
              <w:top w:val="nil"/>
              <w:left w:val="single" w:sz="4" w:space="0" w:color="auto"/>
              <w:bottom w:val="single" w:sz="4" w:space="0" w:color="auto"/>
              <w:right w:val="single" w:sz="4" w:space="0" w:color="auto"/>
            </w:tcBorders>
            <w:vAlign w:val="center"/>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2001" w:type="dxa"/>
            <w:tcBorders>
              <w:top w:val="nil"/>
              <w:left w:val="single" w:sz="4" w:space="0" w:color="auto"/>
              <w:bottom w:val="single" w:sz="4" w:space="0" w:color="auto"/>
              <w:right w:val="single" w:sz="4" w:space="0" w:color="auto"/>
            </w:tcBorders>
            <w:shd w:val="clear" w:color="auto" w:fill="auto"/>
            <w:vAlign w:val="center"/>
            <w:hideMark/>
          </w:tcPr>
          <w:p w:rsidR="00762BFC" w:rsidRPr="008C06C2" w:rsidRDefault="00E97769" w:rsidP="00D933C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Cs/>
                <w:color w:val="000000"/>
                <w:sz w:val="20"/>
                <w:szCs w:val="20"/>
                <w:lang w:eastAsia="pl-PL"/>
              </w:rPr>
              <w:t>Leżaczek</w:t>
            </w:r>
          </w:p>
        </w:tc>
        <w:tc>
          <w:tcPr>
            <w:tcW w:w="6009" w:type="dxa"/>
            <w:tcBorders>
              <w:top w:val="nil"/>
              <w:left w:val="nil"/>
              <w:bottom w:val="single" w:sz="4" w:space="0" w:color="auto"/>
              <w:right w:val="single" w:sz="4" w:space="0" w:color="auto"/>
            </w:tcBorders>
            <w:shd w:val="clear" w:color="auto" w:fill="auto"/>
            <w:vAlign w:val="center"/>
            <w:hideMark/>
          </w:tcPr>
          <w:p w:rsidR="00E97769" w:rsidRPr="00E97769" w:rsidRDefault="00E97769" w:rsidP="00E97769">
            <w:pPr>
              <w:spacing w:after="0" w:line="240" w:lineRule="auto"/>
              <w:rPr>
                <w:rFonts w:ascii="Times New Roman" w:eastAsia="Times New Roman" w:hAnsi="Times New Roman" w:cs="Times New Roman"/>
                <w:color w:val="000000"/>
                <w:sz w:val="20"/>
                <w:szCs w:val="20"/>
                <w:lang w:eastAsia="pl-PL"/>
              </w:rPr>
            </w:pPr>
            <w:r w:rsidRPr="00E97769">
              <w:rPr>
                <w:rFonts w:ascii="Times New Roman" w:eastAsia="Times New Roman" w:hAnsi="Times New Roman" w:cs="Times New Roman"/>
                <w:color w:val="000000"/>
                <w:sz w:val="20"/>
                <w:szCs w:val="20"/>
                <w:lang w:eastAsia="pl-PL"/>
              </w:rPr>
              <w:t>Leżaczek/łóżeczko</w:t>
            </w:r>
          </w:p>
          <w:p w:rsidR="00E97769" w:rsidRDefault="00E97769" w:rsidP="00E97769">
            <w:pPr>
              <w:spacing w:after="0" w:line="240" w:lineRule="auto"/>
              <w:rPr>
                <w:rFonts w:ascii="Times New Roman" w:eastAsia="Times New Roman" w:hAnsi="Times New Roman" w:cs="Times New Roman"/>
                <w:color w:val="000000"/>
                <w:sz w:val="20"/>
                <w:szCs w:val="20"/>
                <w:lang w:eastAsia="pl-PL"/>
              </w:rPr>
            </w:pPr>
            <w:r w:rsidRPr="00E97769">
              <w:rPr>
                <w:rFonts w:ascii="Times New Roman" w:eastAsia="Times New Roman" w:hAnsi="Times New Roman" w:cs="Times New Roman"/>
                <w:color w:val="000000"/>
                <w:sz w:val="20"/>
                <w:szCs w:val="20"/>
                <w:lang w:eastAsia="pl-PL"/>
              </w:rPr>
              <w:t xml:space="preserve">Zbudowany ze stalowych rurek oraz stabilnych i kolorowych elementów z tworzyw. Rogi zaokrąglone brzegami. </w:t>
            </w:r>
            <w:r>
              <w:rPr>
                <w:rFonts w:ascii="Times New Roman" w:eastAsia="Times New Roman" w:hAnsi="Times New Roman" w:cs="Times New Roman"/>
                <w:color w:val="000000"/>
                <w:sz w:val="20"/>
                <w:szCs w:val="20"/>
                <w:lang w:eastAsia="pl-PL"/>
              </w:rPr>
              <w:t>Preferowany kolor</w:t>
            </w:r>
            <w:r w:rsidRPr="00E97769">
              <w:rPr>
                <w:rFonts w:ascii="Times New Roman" w:eastAsia="Times New Roman" w:hAnsi="Times New Roman" w:cs="Times New Roman"/>
                <w:color w:val="000000"/>
                <w:sz w:val="20"/>
                <w:szCs w:val="20"/>
                <w:lang w:eastAsia="pl-PL"/>
              </w:rPr>
              <w:t xml:space="preserve"> zielony lub pomarańczowy. Tkanina w formie siateczki. </w:t>
            </w:r>
          </w:p>
          <w:p w:rsidR="00E97769" w:rsidRDefault="00E97769" w:rsidP="00E977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w:t>
            </w:r>
            <w:r w:rsidRPr="00E97769">
              <w:rPr>
                <w:rFonts w:ascii="Times New Roman" w:eastAsia="Times New Roman" w:hAnsi="Times New Roman" w:cs="Times New Roman"/>
                <w:color w:val="000000"/>
                <w:sz w:val="20"/>
                <w:szCs w:val="20"/>
                <w:lang w:eastAsia="pl-PL"/>
              </w:rPr>
              <w:t xml:space="preserve">bciążenie </w:t>
            </w:r>
            <w:r>
              <w:rPr>
                <w:rFonts w:ascii="Times New Roman" w:eastAsia="Times New Roman" w:hAnsi="Times New Roman" w:cs="Times New Roman"/>
                <w:color w:val="000000"/>
                <w:sz w:val="20"/>
                <w:szCs w:val="20"/>
                <w:lang w:eastAsia="pl-PL"/>
              </w:rPr>
              <w:t xml:space="preserve">do </w:t>
            </w:r>
            <w:r w:rsidRPr="00E97769">
              <w:rPr>
                <w:rFonts w:ascii="Times New Roman" w:eastAsia="Times New Roman" w:hAnsi="Times New Roman" w:cs="Times New Roman"/>
                <w:color w:val="000000"/>
                <w:sz w:val="20"/>
                <w:szCs w:val="20"/>
                <w:lang w:eastAsia="pl-PL"/>
              </w:rPr>
              <w:t>60 kg</w:t>
            </w:r>
            <w:r>
              <w:rPr>
                <w:rFonts w:ascii="Times New Roman" w:eastAsia="Times New Roman" w:hAnsi="Times New Roman" w:cs="Times New Roman"/>
                <w:color w:val="000000"/>
                <w:sz w:val="20"/>
                <w:szCs w:val="20"/>
                <w:lang w:eastAsia="pl-PL"/>
              </w:rPr>
              <w:t>.</w:t>
            </w:r>
            <w:r w:rsidRPr="00E97769">
              <w:rPr>
                <w:rFonts w:ascii="Times New Roman" w:eastAsia="Times New Roman" w:hAnsi="Times New Roman" w:cs="Times New Roman"/>
                <w:color w:val="000000"/>
                <w:sz w:val="20"/>
                <w:szCs w:val="20"/>
                <w:lang w:eastAsia="pl-PL"/>
              </w:rPr>
              <w:t xml:space="preserve"> </w:t>
            </w:r>
          </w:p>
          <w:p w:rsidR="00E97769" w:rsidRDefault="00E97769" w:rsidP="00E977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w:t>
            </w:r>
            <w:r w:rsidRPr="00E97769">
              <w:rPr>
                <w:rFonts w:ascii="Times New Roman" w:eastAsia="Times New Roman" w:hAnsi="Times New Roman" w:cs="Times New Roman"/>
                <w:color w:val="000000"/>
                <w:sz w:val="20"/>
                <w:szCs w:val="20"/>
                <w:lang w:eastAsia="pl-PL"/>
              </w:rPr>
              <w:t xml:space="preserve">ym. </w:t>
            </w:r>
            <w:r w:rsidR="00D47BA4">
              <w:rPr>
                <w:rFonts w:ascii="Times New Roman" w:eastAsia="Times New Roman" w:hAnsi="Times New Roman" w:cs="Times New Roman"/>
                <w:color w:val="000000"/>
                <w:sz w:val="20"/>
                <w:szCs w:val="20"/>
                <w:lang w:eastAsia="pl-PL"/>
              </w:rPr>
              <w:t xml:space="preserve">Min. </w:t>
            </w:r>
            <w:r w:rsidRPr="00E97769">
              <w:rPr>
                <w:rFonts w:ascii="Times New Roman" w:eastAsia="Times New Roman" w:hAnsi="Times New Roman" w:cs="Times New Roman"/>
                <w:color w:val="000000"/>
                <w:sz w:val="20"/>
                <w:szCs w:val="20"/>
                <w:lang w:eastAsia="pl-PL"/>
              </w:rPr>
              <w:t>13</w:t>
            </w:r>
            <w:r w:rsidR="00D47BA4">
              <w:rPr>
                <w:rFonts w:ascii="Times New Roman" w:eastAsia="Times New Roman" w:hAnsi="Times New Roman" w:cs="Times New Roman"/>
                <w:color w:val="000000"/>
                <w:sz w:val="20"/>
                <w:szCs w:val="20"/>
                <w:lang w:eastAsia="pl-PL"/>
              </w:rPr>
              <w:t>0</w:t>
            </w:r>
            <w:r w:rsidRPr="00E97769">
              <w:rPr>
                <w:rFonts w:ascii="Times New Roman" w:eastAsia="Times New Roman" w:hAnsi="Times New Roman" w:cs="Times New Roman"/>
                <w:color w:val="000000"/>
                <w:sz w:val="20"/>
                <w:szCs w:val="20"/>
                <w:lang w:eastAsia="pl-PL"/>
              </w:rPr>
              <w:t xml:space="preserve"> x 60 x 15 cm</w:t>
            </w:r>
            <w:r>
              <w:rPr>
                <w:rFonts w:ascii="Times New Roman" w:eastAsia="Times New Roman" w:hAnsi="Times New Roman" w:cs="Times New Roman"/>
                <w:color w:val="000000"/>
                <w:sz w:val="20"/>
                <w:szCs w:val="20"/>
                <w:lang w:eastAsia="pl-PL"/>
              </w:rPr>
              <w:t xml:space="preserve"> </w:t>
            </w:r>
          </w:p>
          <w:p w:rsidR="00762BFC" w:rsidRDefault="00CC08B9" w:rsidP="00E97769">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Zdjęcie poglądowe</w:t>
            </w:r>
          </w:p>
          <w:p w:rsidR="00762BFC" w:rsidRPr="008C06C2" w:rsidRDefault="00E97769" w:rsidP="00BA669C">
            <w:pPr>
              <w:spacing w:after="0" w:line="240" w:lineRule="auto"/>
              <w:rPr>
                <w:rFonts w:ascii="Times New Roman" w:eastAsia="Times New Roman" w:hAnsi="Times New Roman" w:cs="Times New Roman"/>
                <w:color w:val="000000"/>
                <w:sz w:val="20"/>
                <w:szCs w:val="20"/>
                <w:lang w:eastAsia="pl-PL"/>
              </w:rPr>
            </w:pPr>
            <w:r>
              <w:rPr>
                <w:noProof/>
                <w:lang w:eastAsia="pl-PL"/>
              </w:rPr>
              <w:drawing>
                <wp:inline distT="0" distB="0" distL="0" distR="0" wp14:anchorId="748719DB" wp14:editId="4553A80E">
                  <wp:extent cx="1638300" cy="16383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38300" cy="1638300"/>
                          </a:xfrm>
                          <a:prstGeom prst="rect">
                            <a:avLst/>
                          </a:prstGeom>
                        </pic:spPr>
                      </pic:pic>
                    </a:graphicData>
                  </a:graphic>
                </wp:inline>
              </w:drawing>
            </w:r>
          </w:p>
        </w:tc>
        <w:tc>
          <w:tcPr>
            <w:tcW w:w="1134" w:type="dxa"/>
            <w:tcBorders>
              <w:top w:val="nil"/>
              <w:left w:val="nil"/>
              <w:bottom w:val="single" w:sz="4" w:space="0" w:color="auto"/>
              <w:right w:val="single" w:sz="4" w:space="0" w:color="auto"/>
            </w:tcBorders>
            <w:shd w:val="clear" w:color="auto" w:fill="auto"/>
            <w:vAlign w:val="center"/>
            <w:hideMark/>
          </w:tcPr>
          <w:p w:rsidR="00762BFC" w:rsidRPr="008C06C2" w:rsidRDefault="00E97769"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1701" w:type="dxa"/>
            <w:tcBorders>
              <w:top w:val="nil"/>
              <w:left w:val="nil"/>
              <w:bottom w:val="single" w:sz="4" w:space="0" w:color="auto"/>
              <w:right w:val="single" w:sz="4" w:space="0" w:color="auto"/>
            </w:tcBorders>
            <w:shd w:val="clear" w:color="auto" w:fill="auto"/>
            <w:vAlign w:val="center"/>
            <w:hideMark/>
          </w:tcPr>
          <w:p w:rsidR="00762BFC" w:rsidRDefault="00762BFC" w:rsidP="00BA66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SOSW</w:t>
            </w:r>
          </w:p>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sidRPr="008C06C2">
              <w:rPr>
                <w:rFonts w:ascii="Times New Roman" w:eastAsia="Times New Roman" w:hAnsi="Times New Roman" w:cs="Times New Roman"/>
                <w:color w:val="000000"/>
                <w:sz w:val="20"/>
                <w:szCs w:val="20"/>
                <w:lang w:eastAsia="pl-PL"/>
              </w:rPr>
              <w:t>w Międzyrzeczu</w:t>
            </w:r>
          </w:p>
        </w:tc>
        <w:tc>
          <w:tcPr>
            <w:tcW w:w="1417" w:type="dxa"/>
            <w:tcBorders>
              <w:top w:val="nil"/>
              <w:left w:val="nil"/>
              <w:bottom w:val="single" w:sz="4" w:space="0" w:color="auto"/>
              <w:right w:val="single" w:sz="4" w:space="0" w:color="auto"/>
            </w:tcBorders>
            <w:shd w:val="clear" w:color="auto" w:fill="auto"/>
            <w:vAlign w:val="center"/>
            <w:hideMark/>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r w:rsidRPr="008C06C2">
              <w:rPr>
                <w:rFonts w:ascii="Times New Roman" w:eastAsia="Times New Roman" w:hAnsi="Times New Roman" w:cs="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762BFC" w:rsidRPr="008C06C2" w:rsidRDefault="00762BFC" w:rsidP="00BA669C">
            <w:pPr>
              <w:spacing w:after="0" w:line="240" w:lineRule="auto"/>
              <w:jc w:val="center"/>
              <w:rPr>
                <w:rFonts w:ascii="Times New Roman" w:eastAsia="Times New Roman" w:hAnsi="Times New Roman" w:cs="Times New Roman"/>
                <w:color w:val="FF0000"/>
                <w:sz w:val="20"/>
                <w:szCs w:val="20"/>
                <w:lang w:eastAsia="pl-PL"/>
              </w:rPr>
            </w:pPr>
            <w:r w:rsidRPr="008C06C2">
              <w:rPr>
                <w:rFonts w:ascii="Times New Roman" w:eastAsia="Times New Roman" w:hAnsi="Times New Roman" w:cs="Times New Roman"/>
                <w:color w:val="000000"/>
                <w:sz w:val="20"/>
                <w:szCs w:val="20"/>
                <w:lang w:eastAsia="pl-PL"/>
              </w:rPr>
              <w:t>23%</w:t>
            </w:r>
          </w:p>
          <w:p w:rsidR="00762BFC" w:rsidRPr="008C06C2" w:rsidRDefault="00762BFC" w:rsidP="00BA669C">
            <w:pPr>
              <w:spacing w:after="0" w:line="240" w:lineRule="auto"/>
              <w:jc w:val="center"/>
              <w:rPr>
                <w:rFonts w:ascii="Times New Roman" w:eastAsia="Times New Roman" w:hAnsi="Times New Roman" w:cs="Times New Roman"/>
                <w:color w:val="FF0000"/>
                <w:sz w:val="20"/>
                <w:szCs w:val="20"/>
                <w:lang w:eastAsia="pl-PL"/>
              </w:rPr>
            </w:pPr>
          </w:p>
        </w:tc>
        <w:tc>
          <w:tcPr>
            <w:tcW w:w="1417" w:type="dxa"/>
            <w:tcBorders>
              <w:top w:val="nil"/>
              <w:left w:val="nil"/>
              <w:bottom w:val="single" w:sz="4" w:space="0" w:color="auto"/>
              <w:right w:val="single" w:sz="4" w:space="0" w:color="auto"/>
            </w:tcBorders>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
        </w:tc>
        <w:tc>
          <w:tcPr>
            <w:tcW w:w="3335" w:type="dxa"/>
            <w:tcBorders>
              <w:top w:val="nil"/>
              <w:left w:val="nil"/>
              <w:bottom w:val="single" w:sz="4" w:space="0" w:color="auto"/>
              <w:right w:val="single" w:sz="4" w:space="0" w:color="auto"/>
            </w:tcBorders>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
        </w:tc>
      </w:tr>
      <w:tr w:rsidR="00762BFC" w:rsidRPr="00046291" w:rsidTr="002039A2">
        <w:tc>
          <w:tcPr>
            <w:tcW w:w="424" w:type="dxa"/>
            <w:tcBorders>
              <w:top w:val="nil"/>
              <w:left w:val="single" w:sz="4" w:space="0" w:color="auto"/>
              <w:bottom w:val="single" w:sz="4" w:space="0" w:color="auto"/>
              <w:right w:val="single" w:sz="4" w:space="0" w:color="auto"/>
            </w:tcBorders>
            <w:vAlign w:val="center"/>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
        </w:tc>
        <w:tc>
          <w:tcPr>
            <w:tcW w:w="13113" w:type="dxa"/>
            <w:gridSpan w:val="6"/>
            <w:tcBorders>
              <w:top w:val="nil"/>
              <w:left w:val="single" w:sz="4" w:space="0" w:color="auto"/>
              <w:bottom w:val="single" w:sz="4" w:space="0" w:color="auto"/>
              <w:right w:val="single" w:sz="4" w:space="0" w:color="auto"/>
            </w:tcBorders>
            <w:shd w:val="clear" w:color="auto" w:fill="auto"/>
          </w:tcPr>
          <w:p w:rsidR="00762BFC" w:rsidRDefault="00762BFC" w:rsidP="00BA669C">
            <w:pPr>
              <w:spacing w:after="0" w:line="240" w:lineRule="auto"/>
              <w:jc w:val="center"/>
              <w:rPr>
                <w:rFonts w:ascii="Times New Roman" w:eastAsia="Times New Roman" w:hAnsi="Times New Roman" w:cs="Times New Roman"/>
                <w:sz w:val="20"/>
                <w:szCs w:val="20"/>
                <w:lang w:eastAsia="pl-PL"/>
              </w:rPr>
            </w:pPr>
          </w:p>
          <w:p w:rsidR="00762BFC" w:rsidRDefault="00762BFC" w:rsidP="00BA66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w:t>
            </w:r>
          </w:p>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4" w:space="0" w:color="auto"/>
            </w:tcBorders>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tcPr>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
        </w:tc>
        <w:tc>
          <w:tcPr>
            <w:tcW w:w="3335" w:type="dxa"/>
            <w:tcBorders>
              <w:top w:val="nil"/>
              <w:left w:val="nil"/>
              <w:bottom w:val="single" w:sz="4" w:space="0" w:color="auto"/>
              <w:right w:val="single" w:sz="4" w:space="0" w:color="auto"/>
            </w:tcBorders>
          </w:tcPr>
          <w:p w:rsidR="00762BFC" w:rsidRDefault="00762BFC" w:rsidP="00BA669C">
            <w:pPr>
              <w:spacing w:after="0" w:line="240" w:lineRule="auto"/>
              <w:jc w:val="center"/>
              <w:rPr>
                <w:rFonts w:ascii="Times New Roman" w:eastAsia="Times New Roman" w:hAnsi="Times New Roman" w:cs="Times New Roman"/>
                <w:sz w:val="20"/>
                <w:szCs w:val="20"/>
                <w:lang w:eastAsia="pl-PL"/>
              </w:rPr>
            </w:pPr>
          </w:p>
          <w:p w:rsidR="00762BFC" w:rsidRPr="008C06C2" w:rsidRDefault="00762BFC" w:rsidP="00BA669C">
            <w:pPr>
              <w:spacing w:after="0" w:line="240" w:lineRule="auto"/>
              <w:jc w:val="center"/>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sz w:val="20"/>
                <w:szCs w:val="20"/>
                <w:lang w:eastAsia="pl-PL"/>
              </w:rPr>
              <w:t>xxxxxxx</w:t>
            </w:r>
            <w:proofErr w:type="spellEnd"/>
          </w:p>
        </w:tc>
      </w:tr>
    </w:tbl>
    <w:p w:rsidR="00762BFC" w:rsidRPr="00C5786D" w:rsidRDefault="00762BFC">
      <w:pPr>
        <w:rPr>
          <w:rFonts w:ascii="Times New Roman" w:hAnsi="Times New Roman" w:cs="Times New Roman"/>
        </w:rPr>
      </w:pPr>
    </w:p>
    <w:p w:rsidR="00C5786D" w:rsidRPr="00C5786D" w:rsidRDefault="00C5786D" w:rsidP="00C5786D">
      <w:pPr>
        <w:spacing w:after="0" w:line="240" w:lineRule="auto"/>
        <w:rPr>
          <w:rFonts w:ascii="Times New Roman" w:hAnsi="Times New Roman" w:cs="Times New Roman"/>
        </w:rPr>
      </w:pPr>
      <w:r w:rsidRPr="00C5786D">
        <w:rPr>
          <w:rFonts w:ascii="Times New Roman" w:hAnsi="Times New Roman" w:cs="Times New Roman"/>
        </w:rPr>
        <w:t xml:space="preserve">Uwaga: Zamawiający żąda aby </w:t>
      </w:r>
      <w:r w:rsidR="004D1D72">
        <w:rPr>
          <w:rFonts w:ascii="Times New Roman" w:hAnsi="Times New Roman" w:cs="Times New Roman"/>
        </w:rPr>
        <w:t xml:space="preserve">zestaw meblowy w pkt. 2 </w:t>
      </w:r>
      <w:r w:rsidRPr="00C5786D">
        <w:rPr>
          <w:rFonts w:ascii="Times New Roman" w:hAnsi="Times New Roman" w:cs="Times New Roman"/>
        </w:rPr>
        <w:t xml:space="preserve"> tworzyły spójną całość pod względem aranżacji</w:t>
      </w:r>
      <w:r w:rsidR="004D1D72">
        <w:rPr>
          <w:rFonts w:ascii="Times New Roman" w:hAnsi="Times New Roman" w:cs="Times New Roman"/>
        </w:rPr>
        <w:t xml:space="preserve"> i </w:t>
      </w:r>
      <w:r w:rsidRPr="00C5786D">
        <w:rPr>
          <w:rFonts w:ascii="Times New Roman" w:hAnsi="Times New Roman" w:cs="Times New Roman"/>
        </w:rPr>
        <w:t>ich kolorystyki.</w:t>
      </w:r>
    </w:p>
    <w:p w:rsidR="00C5786D" w:rsidRPr="00C5786D" w:rsidRDefault="00C5786D" w:rsidP="00C5786D">
      <w:pPr>
        <w:spacing w:after="0" w:line="240" w:lineRule="auto"/>
        <w:rPr>
          <w:rFonts w:ascii="Times New Roman" w:hAnsi="Times New Roman" w:cs="Times New Roman"/>
        </w:rPr>
      </w:pPr>
    </w:p>
    <w:p w:rsidR="00C5786D" w:rsidRPr="00C5786D" w:rsidRDefault="00C5786D" w:rsidP="004D1D72">
      <w:pPr>
        <w:spacing w:after="0" w:line="240" w:lineRule="auto"/>
        <w:rPr>
          <w:rFonts w:ascii="Times New Roman" w:hAnsi="Times New Roman" w:cs="Times New Roman"/>
        </w:rPr>
      </w:pPr>
      <w:r w:rsidRPr="00C5786D">
        <w:rPr>
          <w:rFonts w:ascii="Times New Roman" w:hAnsi="Times New Roman" w:cs="Times New Roman"/>
        </w:rPr>
        <w:t xml:space="preserve">Wykonawcy mogą przedstawić oferty równoważne do opisanych wyżej, jednakże proponowane rozwiązania równoważne muszą być o takich samych parametrach lub je przewyższać, jednak obowiązkiem Wykonawcy jest udowodnienie równoważności. Proponowane meble/ wyposażenie muszą posiadać wymagane atesty i certyfikaty dopuszczające użytkowanie mebli i wyposażenia w placówkach oświatowych. Wszelkie nazewnictwo kolorystyki płyt meblowych czy tkanin, zdjęcia zawarte w opisie przedmiotu zamówienia są orientacyjne i należy je traktować jedynie jako wskazówkę ułatwiającą identyfikację typu płyty czy tkaniny pożądanej przez Zamawiającego. </w:t>
      </w:r>
      <w:r w:rsidR="004D1D72">
        <w:rPr>
          <w:rFonts w:ascii="Times New Roman" w:hAnsi="Times New Roman" w:cs="Times New Roman"/>
        </w:rPr>
        <w:t xml:space="preserve"> </w:t>
      </w:r>
      <w:r w:rsidRPr="00C5786D">
        <w:rPr>
          <w:rFonts w:ascii="Times New Roman" w:hAnsi="Times New Roman" w:cs="Times New Roman"/>
        </w:rPr>
        <w:t xml:space="preserve">Zdjęcia/rysunki techniczne zawarte w niniejszym opisie przedmiotu zamówienia służą określeniu kształtu/wyglądu mebla. </w:t>
      </w:r>
    </w:p>
    <w:p w:rsidR="0007796B" w:rsidRDefault="00C5786D" w:rsidP="00C5786D">
      <w:pPr>
        <w:spacing w:after="0" w:line="240" w:lineRule="auto"/>
        <w:rPr>
          <w:rFonts w:ascii="Times New Roman" w:hAnsi="Times New Roman" w:cs="Times New Roman"/>
        </w:rPr>
      </w:pPr>
      <w:r w:rsidRPr="00C5786D">
        <w:rPr>
          <w:rFonts w:ascii="Times New Roman" w:hAnsi="Times New Roman" w:cs="Times New Roman"/>
        </w:rPr>
        <w:lastRenderedPageBreak/>
        <w:t xml:space="preserve">1) Wszystkie materiały i urządzenia niezbędne do wykonania zadania dostarcza Wykonawca. Wszystkie materiały użyte do wykonania przedmiotu zamówienia muszą posiadać cechy techniczne i jakościowe co najmniej takie, jakie zostały określone w Szczegółowym Opisie Przedmiotu Zamówienia oraz muszą posiadać stosowne atesty i certyfikaty i zgodnie z art. 30b Ustawy PZP. </w:t>
      </w:r>
    </w:p>
    <w:p w:rsidR="0007796B" w:rsidRDefault="00C5786D" w:rsidP="00C5786D">
      <w:pPr>
        <w:spacing w:after="0" w:line="240" w:lineRule="auto"/>
        <w:rPr>
          <w:rFonts w:ascii="Times New Roman" w:hAnsi="Times New Roman" w:cs="Times New Roman"/>
        </w:rPr>
      </w:pPr>
      <w:r w:rsidRPr="00C5786D">
        <w:rPr>
          <w:rFonts w:ascii="Times New Roman" w:hAnsi="Times New Roman" w:cs="Times New Roman"/>
        </w:rPr>
        <w:t xml:space="preserve">2) Jeżeli w dokumentacji występują nazwy konkretnych produktów, wyrobów, materiałów lub określenie sugerujące wyroby konkretnych firm, Wykonawca winien uznać, iż podane produkty są przykładowe a Zamawiający dopuszcza możliwość zastosowania produktów, wyrobów, materiałów równoważnych o właściwościach, parametrach technicznych nie gorszych niż przyjęto w dokumentacji. </w:t>
      </w:r>
    </w:p>
    <w:p w:rsidR="00C5786D" w:rsidRPr="00C5786D" w:rsidRDefault="00C5786D" w:rsidP="00C5786D">
      <w:pPr>
        <w:spacing w:after="0" w:line="240" w:lineRule="auto"/>
        <w:rPr>
          <w:rFonts w:ascii="Times New Roman" w:hAnsi="Times New Roman" w:cs="Times New Roman"/>
        </w:rPr>
      </w:pPr>
      <w:r w:rsidRPr="00C5786D">
        <w:rPr>
          <w:rFonts w:ascii="Times New Roman" w:hAnsi="Times New Roman" w:cs="Times New Roman"/>
        </w:rPr>
        <w:t>3) Dopuszcza się zastosowanie rozwiązań równoważnych w stosunku do opisanych norm, aprobat. Gdziekolwiek w dokumentach powołane są konkretne normy i przepisy, które spełniać mają materiały, sprzęt i inne towary oraz wykonane i zadane roboty, będą obowiązywać postanowienia najnowszego wydania lub poprawionego wydania powołanych norm i przepisów o ile w warunkach umowy nie postanowiono inaczej. W przypadku gdy powołane normy i przepisy są państwowe lub odnoszą się do konkretnego kraju lub regionu, mogą być również stosowane inne „równoważne” odpowiednie normy zapewniające równy, lub wyższy poziom wykonania niż powołane normy lub przepisy, pod warunkiem ich sprawdzenia i pisemnego zatwierdzenia przez inwestora.</w:t>
      </w:r>
    </w:p>
    <w:p w:rsidR="005D46D4" w:rsidRDefault="005D46D4"/>
    <w:sectPr w:rsidR="005D46D4" w:rsidSect="005255DD">
      <w:headerReference w:type="default" r:id="rId17"/>
      <w:pgSz w:w="23814" w:h="16839" w:orient="landscape" w:code="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0B" w:rsidRDefault="0012430B" w:rsidP="009628EE">
      <w:pPr>
        <w:spacing w:after="0" w:line="240" w:lineRule="auto"/>
      </w:pPr>
      <w:r>
        <w:separator/>
      </w:r>
    </w:p>
  </w:endnote>
  <w:endnote w:type="continuationSeparator" w:id="0">
    <w:p w:rsidR="0012430B" w:rsidRDefault="0012430B" w:rsidP="0096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0B" w:rsidRDefault="0012430B" w:rsidP="009628EE">
      <w:pPr>
        <w:spacing w:after="0" w:line="240" w:lineRule="auto"/>
      </w:pPr>
      <w:r>
        <w:separator/>
      </w:r>
    </w:p>
  </w:footnote>
  <w:footnote w:type="continuationSeparator" w:id="0">
    <w:p w:rsidR="0012430B" w:rsidRDefault="0012430B" w:rsidP="00962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E8" w:rsidRDefault="005F30E8" w:rsidP="002039A2">
    <w:pPr>
      <w:pStyle w:val="Nagwek"/>
      <w:jc w:val="center"/>
    </w:pPr>
    <w:r>
      <w:rPr>
        <w:noProof/>
        <w:lang w:eastAsia="pl-PL"/>
      </w:rPr>
      <w:drawing>
        <wp:inline distT="0" distB="0" distL="0" distR="0" wp14:anchorId="4799D9F8" wp14:editId="744BE2BF">
          <wp:extent cx="5905500" cy="704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34E"/>
    <w:multiLevelType w:val="hybridMultilevel"/>
    <w:tmpl w:val="E842C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81779"/>
    <w:multiLevelType w:val="multilevel"/>
    <w:tmpl w:val="420C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13960"/>
    <w:multiLevelType w:val="multilevel"/>
    <w:tmpl w:val="A2CE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E7C26"/>
    <w:multiLevelType w:val="hybridMultilevel"/>
    <w:tmpl w:val="506215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621E2"/>
    <w:multiLevelType w:val="hybridMultilevel"/>
    <w:tmpl w:val="26668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30797"/>
    <w:multiLevelType w:val="hybridMultilevel"/>
    <w:tmpl w:val="9774A4CA"/>
    <w:lvl w:ilvl="0" w:tplc="E0D28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872D9F"/>
    <w:multiLevelType w:val="hybridMultilevel"/>
    <w:tmpl w:val="2A24EF1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F4C46"/>
    <w:multiLevelType w:val="multilevel"/>
    <w:tmpl w:val="A0A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D76AB"/>
    <w:multiLevelType w:val="multilevel"/>
    <w:tmpl w:val="815C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22050"/>
    <w:multiLevelType w:val="hybridMultilevel"/>
    <w:tmpl w:val="B6EAAB0C"/>
    <w:lvl w:ilvl="0" w:tplc="E0D28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1427E50"/>
    <w:multiLevelType w:val="hybridMultilevel"/>
    <w:tmpl w:val="8F2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780311"/>
    <w:multiLevelType w:val="hybridMultilevel"/>
    <w:tmpl w:val="BEDA5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CD1F06"/>
    <w:multiLevelType w:val="hybridMultilevel"/>
    <w:tmpl w:val="9D347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8A3604"/>
    <w:multiLevelType w:val="hybridMultilevel"/>
    <w:tmpl w:val="E4B47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2C7F65"/>
    <w:multiLevelType w:val="hybridMultilevel"/>
    <w:tmpl w:val="7CC2C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ED2E0F"/>
    <w:multiLevelType w:val="multilevel"/>
    <w:tmpl w:val="558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F4DD1"/>
    <w:multiLevelType w:val="hybridMultilevel"/>
    <w:tmpl w:val="6F580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9C1EEB"/>
    <w:multiLevelType w:val="hybridMultilevel"/>
    <w:tmpl w:val="CF3A8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005E19"/>
    <w:multiLevelType w:val="multilevel"/>
    <w:tmpl w:val="6AA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093255"/>
    <w:multiLevelType w:val="multilevel"/>
    <w:tmpl w:val="68747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C1230"/>
    <w:multiLevelType w:val="hybridMultilevel"/>
    <w:tmpl w:val="E8FC9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2"/>
  </w:num>
  <w:num w:numId="5">
    <w:abstractNumId w:val="8"/>
  </w:num>
  <w:num w:numId="6">
    <w:abstractNumId w:val="17"/>
  </w:num>
  <w:num w:numId="7">
    <w:abstractNumId w:val="6"/>
  </w:num>
  <w:num w:numId="8">
    <w:abstractNumId w:val="20"/>
  </w:num>
  <w:num w:numId="9">
    <w:abstractNumId w:val="11"/>
  </w:num>
  <w:num w:numId="10">
    <w:abstractNumId w:val="10"/>
  </w:num>
  <w:num w:numId="11">
    <w:abstractNumId w:val="14"/>
  </w:num>
  <w:num w:numId="12">
    <w:abstractNumId w:val="0"/>
  </w:num>
  <w:num w:numId="13">
    <w:abstractNumId w:val="19"/>
  </w:num>
  <w:num w:numId="14">
    <w:abstractNumId w:val="7"/>
  </w:num>
  <w:num w:numId="15">
    <w:abstractNumId w:val="3"/>
  </w:num>
  <w:num w:numId="16">
    <w:abstractNumId w:val="9"/>
  </w:num>
  <w:num w:numId="17">
    <w:abstractNumId w:val="12"/>
  </w:num>
  <w:num w:numId="18">
    <w:abstractNumId w:val="4"/>
  </w:num>
  <w:num w:numId="19">
    <w:abstractNumId w:val="13"/>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91"/>
    <w:rsid w:val="00005EBD"/>
    <w:rsid w:val="00015784"/>
    <w:rsid w:val="000170D3"/>
    <w:rsid w:val="00026C6B"/>
    <w:rsid w:val="000304B1"/>
    <w:rsid w:val="00036B66"/>
    <w:rsid w:val="00046291"/>
    <w:rsid w:val="00046411"/>
    <w:rsid w:val="00055426"/>
    <w:rsid w:val="000602C0"/>
    <w:rsid w:val="00060F23"/>
    <w:rsid w:val="000610C9"/>
    <w:rsid w:val="00061205"/>
    <w:rsid w:val="00067733"/>
    <w:rsid w:val="0007575A"/>
    <w:rsid w:val="0007796B"/>
    <w:rsid w:val="00082EEC"/>
    <w:rsid w:val="00085A99"/>
    <w:rsid w:val="00094153"/>
    <w:rsid w:val="00094296"/>
    <w:rsid w:val="000A198D"/>
    <w:rsid w:val="000A49E2"/>
    <w:rsid w:val="000B1DD1"/>
    <w:rsid w:val="000B231C"/>
    <w:rsid w:val="000B3228"/>
    <w:rsid w:val="000B600C"/>
    <w:rsid w:val="000B7460"/>
    <w:rsid w:val="000B759F"/>
    <w:rsid w:val="000C0661"/>
    <w:rsid w:val="000D5423"/>
    <w:rsid w:val="000D6E69"/>
    <w:rsid w:val="000E10AF"/>
    <w:rsid w:val="000E526C"/>
    <w:rsid w:val="000E6BB7"/>
    <w:rsid w:val="000F23D1"/>
    <w:rsid w:val="000F396C"/>
    <w:rsid w:val="000F4577"/>
    <w:rsid w:val="000F4DF3"/>
    <w:rsid w:val="000F4EB7"/>
    <w:rsid w:val="000F6D29"/>
    <w:rsid w:val="00110B95"/>
    <w:rsid w:val="0011199E"/>
    <w:rsid w:val="00112FE3"/>
    <w:rsid w:val="00114FF0"/>
    <w:rsid w:val="00116C91"/>
    <w:rsid w:val="0011746B"/>
    <w:rsid w:val="00122E08"/>
    <w:rsid w:val="0012430B"/>
    <w:rsid w:val="001310E4"/>
    <w:rsid w:val="001412F5"/>
    <w:rsid w:val="001461A7"/>
    <w:rsid w:val="00146A74"/>
    <w:rsid w:val="00150211"/>
    <w:rsid w:val="00157EA4"/>
    <w:rsid w:val="00162AD6"/>
    <w:rsid w:val="00163E55"/>
    <w:rsid w:val="00166E78"/>
    <w:rsid w:val="001729B8"/>
    <w:rsid w:val="0017334B"/>
    <w:rsid w:val="00180715"/>
    <w:rsid w:val="00182A94"/>
    <w:rsid w:val="0018387B"/>
    <w:rsid w:val="001871DA"/>
    <w:rsid w:val="0019265F"/>
    <w:rsid w:val="0019288D"/>
    <w:rsid w:val="001A01E8"/>
    <w:rsid w:val="001A0C80"/>
    <w:rsid w:val="001A307E"/>
    <w:rsid w:val="001A4814"/>
    <w:rsid w:val="001A5A4D"/>
    <w:rsid w:val="001A5B90"/>
    <w:rsid w:val="001A7659"/>
    <w:rsid w:val="001A7DD0"/>
    <w:rsid w:val="001B7EE7"/>
    <w:rsid w:val="001C2077"/>
    <w:rsid w:val="001C5A0F"/>
    <w:rsid w:val="001D29F9"/>
    <w:rsid w:val="001D3DAC"/>
    <w:rsid w:val="001D3F49"/>
    <w:rsid w:val="001D42E3"/>
    <w:rsid w:val="001D54A9"/>
    <w:rsid w:val="001E14FA"/>
    <w:rsid w:val="001E402F"/>
    <w:rsid w:val="001E6E25"/>
    <w:rsid w:val="001F0CDB"/>
    <w:rsid w:val="001F46D6"/>
    <w:rsid w:val="001F582F"/>
    <w:rsid w:val="001F74A5"/>
    <w:rsid w:val="002039A2"/>
    <w:rsid w:val="00206991"/>
    <w:rsid w:val="00213297"/>
    <w:rsid w:val="00213D36"/>
    <w:rsid w:val="00213E11"/>
    <w:rsid w:val="002179DA"/>
    <w:rsid w:val="00227DCE"/>
    <w:rsid w:val="00232E1D"/>
    <w:rsid w:val="00236B1A"/>
    <w:rsid w:val="00237FCD"/>
    <w:rsid w:val="0024373B"/>
    <w:rsid w:val="0024560E"/>
    <w:rsid w:val="00246C1B"/>
    <w:rsid w:val="00252BA2"/>
    <w:rsid w:val="00253CC0"/>
    <w:rsid w:val="00254038"/>
    <w:rsid w:val="0025797C"/>
    <w:rsid w:val="002635DE"/>
    <w:rsid w:val="002644DC"/>
    <w:rsid w:val="00264A77"/>
    <w:rsid w:val="00265172"/>
    <w:rsid w:val="00266ABE"/>
    <w:rsid w:val="00266F91"/>
    <w:rsid w:val="002740FD"/>
    <w:rsid w:val="00275A43"/>
    <w:rsid w:val="00284F52"/>
    <w:rsid w:val="002859E6"/>
    <w:rsid w:val="002869AE"/>
    <w:rsid w:val="00297681"/>
    <w:rsid w:val="002A5875"/>
    <w:rsid w:val="002A6BB2"/>
    <w:rsid w:val="002B0C92"/>
    <w:rsid w:val="002B1555"/>
    <w:rsid w:val="002B3098"/>
    <w:rsid w:val="002B5ABF"/>
    <w:rsid w:val="002B6AE9"/>
    <w:rsid w:val="002C0312"/>
    <w:rsid w:val="002C2D9F"/>
    <w:rsid w:val="002C2DA4"/>
    <w:rsid w:val="002C2EB3"/>
    <w:rsid w:val="002C539D"/>
    <w:rsid w:val="002D0FD3"/>
    <w:rsid w:val="002D16EC"/>
    <w:rsid w:val="002D35A6"/>
    <w:rsid w:val="002E3637"/>
    <w:rsid w:val="002E64F7"/>
    <w:rsid w:val="002F29CE"/>
    <w:rsid w:val="002F2F77"/>
    <w:rsid w:val="002F4174"/>
    <w:rsid w:val="002F6695"/>
    <w:rsid w:val="0030260F"/>
    <w:rsid w:val="00302C4C"/>
    <w:rsid w:val="00310E9D"/>
    <w:rsid w:val="00311150"/>
    <w:rsid w:val="003212F3"/>
    <w:rsid w:val="00321BA2"/>
    <w:rsid w:val="00324037"/>
    <w:rsid w:val="00332D4A"/>
    <w:rsid w:val="0033360F"/>
    <w:rsid w:val="0033443C"/>
    <w:rsid w:val="00335E37"/>
    <w:rsid w:val="003405EB"/>
    <w:rsid w:val="00341FDE"/>
    <w:rsid w:val="003425B3"/>
    <w:rsid w:val="00343674"/>
    <w:rsid w:val="0034392A"/>
    <w:rsid w:val="00343BDA"/>
    <w:rsid w:val="0035046D"/>
    <w:rsid w:val="0035417C"/>
    <w:rsid w:val="00364D9C"/>
    <w:rsid w:val="0036563C"/>
    <w:rsid w:val="00366FC6"/>
    <w:rsid w:val="003777FB"/>
    <w:rsid w:val="003802D2"/>
    <w:rsid w:val="003861BA"/>
    <w:rsid w:val="003876F1"/>
    <w:rsid w:val="00390681"/>
    <w:rsid w:val="0039195F"/>
    <w:rsid w:val="00392233"/>
    <w:rsid w:val="00395472"/>
    <w:rsid w:val="00397286"/>
    <w:rsid w:val="003B22B1"/>
    <w:rsid w:val="003B71A2"/>
    <w:rsid w:val="003C1DFA"/>
    <w:rsid w:val="003C319C"/>
    <w:rsid w:val="003C7D16"/>
    <w:rsid w:val="003D2DC0"/>
    <w:rsid w:val="003D3860"/>
    <w:rsid w:val="003D57F4"/>
    <w:rsid w:val="003D7D50"/>
    <w:rsid w:val="003E1BCF"/>
    <w:rsid w:val="003E6A94"/>
    <w:rsid w:val="003F26C6"/>
    <w:rsid w:val="003F3413"/>
    <w:rsid w:val="003F3689"/>
    <w:rsid w:val="003F70A2"/>
    <w:rsid w:val="00400074"/>
    <w:rsid w:val="00400659"/>
    <w:rsid w:val="00401A78"/>
    <w:rsid w:val="00404434"/>
    <w:rsid w:val="004231AA"/>
    <w:rsid w:val="0042444C"/>
    <w:rsid w:val="00424A8E"/>
    <w:rsid w:val="00427EA3"/>
    <w:rsid w:val="00431ACE"/>
    <w:rsid w:val="00432F10"/>
    <w:rsid w:val="00434973"/>
    <w:rsid w:val="00441BBE"/>
    <w:rsid w:val="0044763B"/>
    <w:rsid w:val="00451429"/>
    <w:rsid w:val="00460B6C"/>
    <w:rsid w:val="004639D9"/>
    <w:rsid w:val="004653D2"/>
    <w:rsid w:val="00471A45"/>
    <w:rsid w:val="00472129"/>
    <w:rsid w:val="00474B73"/>
    <w:rsid w:val="00476EB4"/>
    <w:rsid w:val="00480400"/>
    <w:rsid w:val="00480DFD"/>
    <w:rsid w:val="00490A0B"/>
    <w:rsid w:val="0049393B"/>
    <w:rsid w:val="004944C7"/>
    <w:rsid w:val="00497309"/>
    <w:rsid w:val="004A1FF2"/>
    <w:rsid w:val="004A3B84"/>
    <w:rsid w:val="004A3BCE"/>
    <w:rsid w:val="004A574A"/>
    <w:rsid w:val="004A62A9"/>
    <w:rsid w:val="004B2C4D"/>
    <w:rsid w:val="004B4302"/>
    <w:rsid w:val="004B44C5"/>
    <w:rsid w:val="004B67E7"/>
    <w:rsid w:val="004C0ABF"/>
    <w:rsid w:val="004C4CD5"/>
    <w:rsid w:val="004C7C64"/>
    <w:rsid w:val="004D1565"/>
    <w:rsid w:val="004D18CB"/>
    <w:rsid w:val="004D1D72"/>
    <w:rsid w:val="004E3F8D"/>
    <w:rsid w:val="004E588A"/>
    <w:rsid w:val="004F283D"/>
    <w:rsid w:val="004F2D0B"/>
    <w:rsid w:val="004F50D4"/>
    <w:rsid w:val="004F58CD"/>
    <w:rsid w:val="004F594A"/>
    <w:rsid w:val="00501670"/>
    <w:rsid w:val="00501A4B"/>
    <w:rsid w:val="00503D2C"/>
    <w:rsid w:val="005059D4"/>
    <w:rsid w:val="005130B5"/>
    <w:rsid w:val="00520689"/>
    <w:rsid w:val="005225A7"/>
    <w:rsid w:val="005255DD"/>
    <w:rsid w:val="005324D6"/>
    <w:rsid w:val="005379A3"/>
    <w:rsid w:val="00542862"/>
    <w:rsid w:val="00543924"/>
    <w:rsid w:val="005441DB"/>
    <w:rsid w:val="005504D6"/>
    <w:rsid w:val="00565BF1"/>
    <w:rsid w:val="00574B91"/>
    <w:rsid w:val="00577A9B"/>
    <w:rsid w:val="00577BA1"/>
    <w:rsid w:val="00577D23"/>
    <w:rsid w:val="0058369F"/>
    <w:rsid w:val="00584459"/>
    <w:rsid w:val="00586910"/>
    <w:rsid w:val="005911EE"/>
    <w:rsid w:val="005926A9"/>
    <w:rsid w:val="005941A0"/>
    <w:rsid w:val="00594780"/>
    <w:rsid w:val="00596934"/>
    <w:rsid w:val="005A025E"/>
    <w:rsid w:val="005A4AD2"/>
    <w:rsid w:val="005A530F"/>
    <w:rsid w:val="005A6789"/>
    <w:rsid w:val="005A6AF6"/>
    <w:rsid w:val="005A6BBE"/>
    <w:rsid w:val="005B18EA"/>
    <w:rsid w:val="005B5748"/>
    <w:rsid w:val="005B7B18"/>
    <w:rsid w:val="005C0ADD"/>
    <w:rsid w:val="005C24E3"/>
    <w:rsid w:val="005C3B37"/>
    <w:rsid w:val="005C44EF"/>
    <w:rsid w:val="005D46D4"/>
    <w:rsid w:val="005D4A92"/>
    <w:rsid w:val="005D5270"/>
    <w:rsid w:val="005E1D3A"/>
    <w:rsid w:val="005E69E7"/>
    <w:rsid w:val="005F1ACD"/>
    <w:rsid w:val="005F30E8"/>
    <w:rsid w:val="005F3220"/>
    <w:rsid w:val="005F3B7A"/>
    <w:rsid w:val="005F3FF2"/>
    <w:rsid w:val="005F698B"/>
    <w:rsid w:val="005F699F"/>
    <w:rsid w:val="005F7305"/>
    <w:rsid w:val="005F7F79"/>
    <w:rsid w:val="00602F80"/>
    <w:rsid w:val="00610A38"/>
    <w:rsid w:val="00620EBE"/>
    <w:rsid w:val="00622934"/>
    <w:rsid w:val="0062405F"/>
    <w:rsid w:val="0062506A"/>
    <w:rsid w:val="00631219"/>
    <w:rsid w:val="0063258A"/>
    <w:rsid w:val="00632852"/>
    <w:rsid w:val="006355FB"/>
    <w:rsid w:val="0064552F"/>
    <w:rsid w:val="00647C72"/>
    <w:rsid w:val="00650248"/>
    <w:rsid w:val="006504BF"/>
    <w:rsid w:val="006600F0"/>
    <w:rsid w:val="006605D4"/>
    <w:rsid w:val="0066515A"/>
    <w:rsid w:val="00670133"/>
    <w:rsid w:val="00674F64"/>
    <w:rsid w:val="00675415"/>
    <w:rsid w:val="00676551"/>
    <w:rsid w:val="006777B0"/>
    <w:rsid w:val="00681C44"/>
    <w:rsid w:val="00682D8C"/>
    <w:rsid w:val="00684BA3"/>
    <w:rsid w:val="006908F6"/>
    <w:rsid w:val="00691904"/>
    <w:rsid w:val="006A2B4A"/>
    <w:rsid w:val="006A48E2"/>
    <w:rsid w:val="006A6351"/>
    <w:rsid w:val="006B11BB"/>
    <w:rsid w:val="006B1635"/>
    <w:rsid w:val="006B20DF"/>
    <w:rsid w:val="006B51D8"/>
    <w:rsid w:val="006D114B"/>
    <w:rsid w:val="006D2692"/>
    <w:rsid w:val="006D3E9C"/>
    <w:rsid w:val="006E0A12"/>
    <w:rsid w:val="006E3284"/>
    <w:rsid w:val="006E4DDC"/>
    <w:rsid w:val="006E712F"/>
    <w:rsid w:val="006E73A3"/>
    <w:rsid w:val="006F0F57"/>
    <w:rsid w:val="006F4222"/>
    <w:rsid w:val="006F612B"/>
    <w:rsid w:val="006F6D02"/>
    <w:rsid w:val="006F7734"/>
    <w:rsid w:val="0070171F"/>
    <w:rsid w:val="00704284"/>
    <w:rsid w:val="00713D81"/>
    <w:rsid w:val="007327C1"/>
    <w:rsid w:val="00733CD2"/>
    <w:rsid w:val="00734D95"/>
    <w:rsid w:val="00737396"/>
    <w:rsid w:val="00762BFC"/>
    <w:rsid w:val="00763E80"/>
    <w:rsid w:val="00764908"/>
    <w:rsid w:val="00766877"/>
    <w:rsid w:val="00781C04"/>
    <w:rsid w:val="0078575C"/>
    <w:rsid w:val="00790FC2"/>
    <w:rsid w:val="00793385"/>
    <w:rsid w:val="0079476A"/>
    <w:rsid w:val="007A3AC1"/>
    <w:rsid w:val="007A48EA"/>
    <w:rsid w:val="007A74CB"/>
    <w:rsid w:val="007C3455"/>
    <w:rsid w:val="007C7E57"/>
    <w:rsid w:val="007D4772"/>
    <w:rsid w:val="007D61D6"/>
    <w:rsid w:val="007D6D27"/>
    <w:rsid w:val="007D7094"/>
    <w:rsid w:val="007E0AF8"/>
    <w:rsid w:val="007E13A9"/>
    <w:rsid w:val="007E311B"/>
    <w:rsid w:val="007E33B7"/>
    <w:rsid w:val="007E3D76"/>
    <w:rsid w:val="007F095F"/>
    <w:rsid w:val="007F1FAC"/>
    <w:rsid w:val="007F3A09"/>
    <w:rsid w:val="007F5D89"/>
    <w:rsid w:val="0080015A"/>
    <w:rsid w:val="008001AE"/>
    <w:rsid w:val="0080154F"/>
    <w:rsid w:val="008065DB"/>
    <w:rsid w:val="008212DD"/>
    <w:rsid w:val="00824464"/>
    <w:rsid w:val="00827B99"/>
    <w:rsid w:val="008329E5"/>
    <w:rsid w:val="00846D10"/>
    <w:rsid w:val="00846D50"/>
    <w:rsid w:val="00850F64"/>
    <w:rsid w:val="00852013"/>
    <w:rsid w:val="008554D6"/>
    <w:rsid w:val="0085558A"/>
    <w:rsid w:val="00855DA5"/>
    <w:rsid w:val="00865481"/>
    <w:rsid w:val="00872C83"/>
    <w:rsid w:val="00876902"/>
    <w:rsid w:val="0088052D"/>
    <w:rsid w:val="0088351A"/>
    <w:rsid w:val="0088421C"/>
    <w:rsid w:val="00885513"/>
    <w:rsid w:val="00885D3E"/>
    <w:rsid w:val="00891891"/>
    <w:rsid w:val="008950DD"/>
    <w:rsid w:val="00896970"/>
    <w:rsid w:val="00897417"/>
    <w:rsid w:val="00897E10"/>
    <w:rsid w:val="00897F9B"/>
    <w:rsid w:val="008A11E6"/>
    <w:rsid w:val="008A25A6"/>
    <w:rsid w:val="008A7E8D"/>
    <w:rsid w:val="008B2B14"/>
    <w:rsid w:val="008B4FF4"/>
    <w:rsid w:val="008B6F6F"/>
    <w:rsid w:val="008C0306"/>
    <w:rsid w:val="008C06C2"/>
    <w:rsid w:val="008C10BC"/>
    <w:rsid w:val="008C2520"/>
    <w:rsid w:val="008C27E5"/>
    <w:rsid w:val="008C329D"/>
    <w:rsid w:val="008D07D6"/>
    <w:rsid w:val="008D08C0"/>
    <w:rsid w:val="008D19D9"/>
    <w:rsid w:val="008D2EEE"/>
    <w:rsid w:val="008E4039"/>
    <w:rsid w:val="008E52AA"/>
    <w:rsid w:val="008E6D67"/>
    <w:rsid w:val="008E6EC7"/>
    <w:rsid w:val="008F2FCA"/>
    <w:rsid w:val="008F3495"/>
    <w:rsid w:val="008F43DB"/>
    <w:rsid w:val="008F4AE3"/>
    <w:rsid w:val="00901797"/>
    <w:rsid w:val="00902612"/>
    <w:rsid w:val="00903F28"/>
    <w:rsid w:val="009058C7"/>
    <w:rsid w:val="00906475"/>
    <w:rsid w:val="00913375"/>
    <w:rsid w:val="00913966"/>
    <w:rsid w:val="00917058"/>
    <w:rsid w:val="00917EFF"/>
    <w:rsid w:val="0092399F"/>
    <w:rsid w:val="00931B09"/>
    <w:rsid w:val="00935F2B"/>
    <w:rsid w:val="00946B8B"/>
    <w:rsid w:val="0094788D"/>
    <w:rsid w:val="00951D0C"/>
    <w:rsid w:val="00952FCC"/>
    <w:rsid w:val="009550AB"/>
    <w:rsid w:val="009554A4"/>
    <w:rsid w:val="009564BA"/>
    <w:rsid w:val="009567DA"/>
    <w:rsid w:val="0096279D"/>
    <w:rsid w:val="009628EE"/>
    <w:rsid w:val="00965389"/>
    <w:rsid w:val="00966AF1"/>
    <w:rsid w:val="0096730B"/>
    <w:rsid w:val="0097235A"/>
    <w:rsid w:val="00973E9B"/>
    <w:rsid w:val="00973E9D"/>
    <w:rsid w:val="00977B90"/>
    <w:rsid w:val="0098316B"/>
    <w:rsid w:val="009839AA"/>
    <w:rsid w:val="00987288"/>
    <w:rsid w:val="009909B8"/>
    <w:rsid w:val="009A2489"/>
    <w:rsid w:val="009A6ABC"/>
    <w:rsid w:val="009B0E45"/>
    <w:rsid w:val="009B11D4"/>
    <w:rsid w:val="009B6C38"/>
    <w:rsid w:val="009C0E3B"/>
    <w:rsid w:val="009C31C4"/>
    <w:rsid w:val="009C6DA8"/>
    <w:rsid w:val="009C7EE7"/>
    <w:rsid w:val="009D024E"/>
    <w:rsid w:val="009D44EF"/>
    <w:rsid w:val="009D4589"/>
    <w:rsid w:val="009D5B46"/>
    <w:rsid w:val="009E0297"/>
    <w:rsid w:val="009E0773"/>
    <w:rsid w:val="009E0D88"/>
    <w:rsid w:val="009E6533"/>
    <w:rsid w:val="009E66D0"/>
    <w:rsid w:val="009F0C9A"/>
    <w:rsid w:val="009F18B1"/>
    <w:rsid w:val="009F208D"/>
    <w:rsid w:val="009F417F"/>
    <w:rsid w:val="009F6BA6"/>
    <w:rsid w:val="00A0181D"/>
    <w:rsid w:val="00A1058E"/>
    <w:rsid w:val="00A20111"/>
    <w:rsid w:val="00A22CE0"/>
    <w:rsid w:val="00A2570E"/>
    <w:rsid w:val="00A259D9"/>
    <w:rsid w:val="00A26BB4"/>
    <w:rsid w:val="00A34B9B"/>
    <w:rsid w:val="00A35275"/>
    <w:rsid w:val="00A368F4"/>
    <w:rsid w:val="00A372C3"/>
    <w:rsid w:val="00A37B23"/>
    <w:rsid w:val="00A44074"/>
    <w:rsid w:val="00A441B2"/>
    <w:rsid w:val="00A50D7C"/>
    <w:rsid w:val="00A52923"/>
    <w:rsid w:val="00A52B11"/>
    <w:rsid w:val="00A52CA1"/>
    <w:rsid w:val="00A5351F"/>
    <w:rsid w:val="00A604CA"/>
    <w:rsid w:val="00A610F7"/>
    <w:rsid w:val="00A65154"/>
    <w:rsid w:val="00A65A45"/>
    <w:rsid w:val="00A74651"/>
    <w:rsid w:val="00A75E4C"/>
    <w:rsid w:val="00A76402"/>
    <w:rsid w:val="00A8042B"/>
    <w:rsid w:val="00A814A2"/>
    <w:rsid w:val="00A83978"/>
    <w:rsid w:val="00A90D23"/>
    <w:rsid w:val="00A97265"/>
    <w:rsid w:val="00AA2164"/>
    <w:rsid w:val="00AA5B7B"/>
    <w:rsid w:val="00AB3873"/>
    <w:rsid w:val="00AB62DE"/>
    <w:rsid w:val="00AB6711"/>
    <w:rsid w:val="00AC3941"/>
    <w:rsid w:val="00AC7AA2"/>
    <w:rsid w:val="00AD2B73"/>
    <w:rsid w:val="00AE2E6B"/>
    <w:rsid w:val="00AF0374"/>
    <w:rsid w:val="00AF06FE"/>
    <w:rsid w:val="00AF45B9"/>
    <w:rsid w:val="00AF5986"/>
    <w:rsid w:val="00B00274"/>
    <w:rsid w:val="00B029C6"/>
    <w:rsid w:val="00B04271"/>
    <w:rsid w:val="00B05F4A"/>
    <w:rsid w:val="00B1325C"/>
    <w:rsid w:val="00B17022"/>
    <w:rsid w:val="00B20581"/>
    <w:rsid w:val="00B21454"/>
    <w:rsid w:val="00B21674"/>
    <w:rsid w:val="00B21ED2"/>
    <w:rsid w:val="00B2514A"/>
    <w:rsid w:val="00B41E91"/>
    <w:rsid w:val="00B42721"/>
    <w:rsid w:val="00B43E18"/>
    <w:rsid w:val="00B44065"/>
    <w:rsid w:val="00B4474C"/>
    <w:rsid w:val="00B44EB6"/>
    <w:rsid w:val="00B47715"/>
    <w:rsid w:val="00B50912"/>
    <w:rsid w:val="00B51F6E"/>
    <w:rsid w:val="00B54480"/>
    <w:rsid w:val="00B551E3"/>
    <w:rsid w:val="00B5632E"/>
    <w:rsid w:val="00B6011A"/>
    <w:rsid w:val="00B61B8F"/>
    <w:rsid w:val="00B65A99"/>
    <w:rsid w:val="00B66142"/>
    <w:rsid w:val="00B67480"/>
    <w:rsid w:val="00B70B1E"/>
    <w:rsid w:val="00B75ECC"/>
    <w:rsid w:val="00B82AA0"/>
    <w:rsid w:val="00B85581"/>
    <w:rsid w:val="00B92C39"/>
    <w:rsid w:val="00B9341D"/>
    <w:rsid w:val="00B939E4"/>
    <w:rsid w:val="00B97AC1"/>
    <w:rsid w:val="00BB39AC"/>
    <w:rsid w:val="00BC45E6"/>
    <w:rsid w:val="00BC4673"/>
    <w:rsid w:val="00BC7BCC"/>
    <w:rsid w:val="00BD130A"/>
    <w:rsid w:val="00BE5062"/>
    <w:rsid w:val="00BF0EA2"/>
    <w:rsid w:val="00BF691F"/>
    <w:rsid w:val="00C002DD"/>
    <w:rsid w:val="00C0174C"/>
    <w:rsid w:val="00C06AE6"/>
    <w:rsid w:val="00C11620"/>
    <w:rsid w:val="00C11AAD"/>
    <w:rsid w:val="00C13AF1"/>
    <w:rsid w:val="00C15474"/>
    <w:rsid w:val="00C24384"/>
    <w:rsid w:val="00C261ED"/>
    <w:rsid w:val="00C30525"/>
    <w:rsid w:val="00C309A7"/>
    <w:rsid w:val="00C37AF0"/>
    <w:rsid w:val="00C40A4F"/>
    <w:rsid w:val="00C41982"/>
    <w:rsid w:val="00C452CC"/>
    <w:rsid w:val="00C47758"/>
    <w:rsid w:val="00C50387"/>
    <w:rsid w:val="00C56406"/>
    <w:rsid w:val="00C5786D"/>
    <w:rsid w:val="00C636FB"/>
    <w:rsid w:val="00C65F9E"/>
    <w:rsid w:val="00C675F7"/>
    <w:rsid w:val="00C7505E"/>
    <w:rsid w:val="00C77D2A"/>
    <w:rsid w:val="00C810E3"/>
    <w:rsid w:val="00C869C2"/>
    <w:rsid w:val="00C9312D"/>
    <w:rsid w:val="00C97794"/>
    <w:rsid w:val="00CA40EF"/>
    <w:rsid w:val="00CA724F"/>
    <w:rsid w:val="00CA75C0"/>
    <w:rsid w:val="00CA7851"/>
    <w:rsid w:val="00CA7994"/>
    <w:rsid w:val="00CB057A"/>
    <w:rsid w:val="00CB2D03"/>
    <w:rsid w:val="00CB5565"/>
    <w:rsid w:val="00CB7C3C"/>
    <w:rsid w:val="00CC08B9"/>
    <w:rsid w:val="00CC2C04"/>
    <w:rsid w:val="00CC3200"/>
    <w:rsid w:val="00CC6954"/>
    <w:rsid w:val="00CC6A1A"/>
    <w:rsid w:val="00CC7F5C"/>
    <w:rsid w:val="00CD2D1F"/>
    <w:rsid w:val="00CD6B10"/>
    <w:rsid w:val="00CD779A"/>
    <w:rsid w:val="00CD7B55"/>
    <w:rsid w:val="00CE162B"/>
    <w:rsid w:val="00CE2E3D"/>
    <w:rsid w:val="00CE3C13"/>
    <w:rsid w:val="00CF1695"/>
    <w:rsid w:val="00CF32B9"/>
    <w:rsid w:val="00CF47FB"/>
    <w:rsid w:val="00CF5E0A"/>
    <w:rsid w:val="00D02CBC"/>
    <w:rsid w:val="00D02F19"/>
    <w:rsid w:val="00D1151B"/>
    <w:rsid w:val="00D12AAD"/>
    <w:rsid w:val="00D163D0"/>
    <w:rsid w:val="00D17951"/>
    <w:rsid w:val="00D17969"/>
    <w:rsid w:val="00D301D0"/>
    <w:rsid w:val="00D30726"/>
    <w:rsid w:val="00D312AA"/>
    <w:rsid w:val="00D4033D"/>
    <w:rsid w:val="00D40449"/>
    <w:rsid w:val="00D4409F"/>
    <w:rsid w:val="00D450FA"/>
    <w:rsid w:val="00D4750C"/>
    <w:rsid w:val="00D47BA4"/>
    <w:rsid w:val="00D54FF3"/>
    <w:rsid w:val="00D55E3F"/>
    <w:rsid w:val="00D57B34"/>
    <w:rsid w:val="00D60402"/>
    <w:rsid w:val="00D622FD"/>
    <w:rsid w:val="00D638E0"/>
    <w:rsid w:val="00D67576"/>
    <w:rsid w:val="00D737ED"/>
    <w:rsid w:val="00D77BB5"/>
    <w:rsid w:val="00D81A0C"/>
    <w:rsid w:val="00D835FA"/>
    <w:rsid w:val="00D8484E"/>
    <w:rsid w:val="00D85F92"/>
    <w:rsid w:val="00D875A0"/>
    <w:rsid w:val="00D933C7"/>
    <w:rsid w:val="00D94A9D"/>
    <w:rsid w:val="00D9566A"/>
    <w:rsid w:val="00D95A6C"/>
    <w:rsid w:val="00D968F9"/>
    <w:rsid w:val="00DA4A6E"/>
    <w:rsid w:val="00DA551E"/>
    <w:rsid w:val="00DA7F87"/>
    <w:rsid w:val="00DB06AD"/>
    <w:rsid w:val="00DB6E35"/>
    <w:rsid w:val="00DB782F"/>
    <w:rsid w:val="00DD106E"/>
    <w:rsid w:val="00DD2273"/>
    <w:rsid w:val="00DD70A7"/>
    <w:rsid w:val="00DE582B"/>
    <w:rsid w:val="00DF39A1"/>
    <w:rsid w:val="00DF6B35"/>
    <w:rsid w:val="00E01672"/>
    <w:rsid w:val="00E04F64"/>
    <w:rsid w:val="00E056E8"/>
    <w:rsid w:val="00E05828"/>
    <w:rsid w:val="00E06B32"/>
    <w:rsid w:val="00E07795"/>
    <w:rsid w:val="00E119A0"/>
    <w:rsid w:val="00E13077"/>
    <w:rsid w:val="00E23427"/>
    <w:rsid w:val="00E278C0"/>
    <w:rsid w:val="00E32DE4"/>
    <w:rsid w:val="00E43919"/>
    <w:rsid w:val="00E50176"/>
    <w:rsid w:val="00E51146"/>
    <w:rsid w:val="00E5162E"/>
    <w:rsid w:val="00E60580"/>
    <w:rsid w:val="00E64E6D"/>
    <w:rsid w:val="00E7011B"/>
    <w:rsid w:val="00E70128"/>
    <w:rsid w:val="00E70964"/>
    <w:rsid w:val="00E749C7"/>
    <w:rsid w:val="00E801D3"/>
    <w:rsid w:val="00E81DF9"/>
    <w:rsid w:val="00E83BCA"/>
    <w:rsid w:val="00E92E2E"/>
    <w:rsid w:val="00E9504F"/>
    <w:rsid w:val="00E95EFD"/>
    <w:rsid w:val="00E97769"/>
    <w:rsid w:val="00EA1BFD"/>
    <w:rsid w:val="00EA30A2"/>
    <w:rsid w:val="00EA4AAE"/>
    <w:rsid w:val="00EA714A"/>
    <w:rsid w:val="00EB2029"/>
    <w:rsid w:val="00EB6A60"/>
    <w:rsid w:val="00EC0637"/>
    <w:rsid w:val="00EC4042"/>
    <w:rsid w:val="00ED0646"/>
    <w:rsid w:val="00ED18CE"/>
    <w:rsid w:val="00ED1CE4"/>
    <w:rsid w:val="00EE10AA"/>
    <w:rsid w:val="00EE2271"/>
    <w:rsid w:val="00EE2CFC"/>
    <w:rsid w:val="00EE7B3E"/>
    <w:rsid w:val="00EF5371"/>
    <w:rsid w:val="00EF5398"/>
    <w:rsid w:val="00EF5712"/>
    <w:rsid w:val="00F03532"/>
    <w:rsid w:val="00F03BD8"/>
    <w:rsid w:val="00F05E5C"/>
    <w:rsid w:val="00F07215"/>
    <w:rsid w:val="00F13C94"/>
    <w:rsid w:val="00F15E62"/>
    <w:rsid w:val="00F235BD"/>
    <w:rsid w:val="00F34A13"/>
    <w:rsid w:val="00F36026"/>
    <w:rsid w:val="00F370C5"/>
    <w:rsid w:val="00F3788A"/>
    <w:rsid w:val="00F4220B"/>
    <w:rsid w:val="00F458B3"/>
    <w:rsid w:val="00F45C7A"/>
    <w:rsid w:val="00F45CEA"/>
    <w:rsid w:val="00F4769F"/>
    <w:rsid w:val="00F51C0C"/>
    <w:rsid w:val="00F51E6A"/>
    <w:rsid w:val="00F520BA"/>
    <w:rsid w:val="00F55DE0"/>
    <w:rsid w:val="00F67448"/>
    <w:rsid w:val="00F71014"/>
    <w:rsid w:val="00F77E8C"/>
    <w:rsid w:val="00F92040"/>
    <w:rsid w:val="00F92B4F"/>
    <w:rsid w:val="00F950E8"/>
    <w:rsid w:val="00FA3A11"/>
    <w:rsid w:val="00FA4110"/>
    <w:rsid w:val="00FA53D9"/>
    <w:rsid w:val="00FA635D"/>
    <w:rsid w:val="00FA78AD"/>
    <w:rsid w:val="00FB572C"/>
    <w:rsid w:val="00FB61A7"/>
    <w:rsid w:val="00FC3D6D"/>
    <w:rsid w:val="00FD22FE"/>
    <w:rsid w:val="00FD2A4D"/>
    <w:rsid w:val="00FD687B"/>
    <w:rsid w:val="00FE069D"/>
    <w:rsid w:val="00FE165E"/>
    <w:rsid w:val="00FE357F"/>
    <w:rsid w:val="00FE4137"/>
    <w:rsid w:val="00FE584C"/>
    <w:rsid w:val="00FE7C10"/>
    <w:rsid w:val="00FF6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97F46-3920-4A38-BF77-D36DEF66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11E6"/>
  </w:style>
  <w:style w:type="paragraph" w:styleId="Nagwek1">
    <w:name w:val="heading 1"/>
    <w:basedOn w:val="Normalny"/>
    <w:next w:val="Normalny"/>
    <w:link w:val="Nagwek1Znak"/>
    <w:uiPriority w:val="9"/>
    <w:qFormat/>
    <w:rsid w:val="00CF5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47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7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5C0"/>
    <w:rPr>
      <w:rFonts w:ascii="Tahoma" w:hAnsi="Tahoma" w:cs="Tahoma"/>
      <w:sz w:val="16"/>
      <w:szCs w:val="16"/>
    </w:rPr>
  </w:style>
  <w:style w:type="character" w:styleId="Hipercze">
    <w:name w:val="Hyperlink"/>
    <w:basedOn w:val="Domylnaczcionkaakapitu"/>
    <w:uiPriority w:val="99"/>
    <w:unhideWhenUsed/>
    <w:rsid w:val="00977B90"/>
    <w:rPr>
      <w:color w:val="0000FF" w:themeColor="hyperlink"/>
      <w:u w:val="single"/>
    </w:rPr>
  </w:style>
  <w:style w:type="character" w:styleId="UyteHipercze">
    <w:name w:val="FollowedHyperlink"/>
    <w:basedOn w:val="Domylnaczcionkaakapitu"/>
    <w:uiPriority w:val="99"/>
    <w:semiHidden/>
    <w:unhideWhenUsed/>
    <w:rsid w:val="00977B90"/>
    <w:rPr>
      <w:color w:val="800080" w:themeColor="followedHyperlink"/>
      <w:u w:val="single"/>
    </w:rPr>
  </w:style>
  <w:style w:type="paragraph" w:styleId="NormalnyWeb">
    <w:name w:val="Normal (Web)"/>
    <w:basedOn w:val="Normalny"/>
    <w:uiPriority w:val="99"/>
    <w:unhideWhenUsed/>
    <w:rsid w:val="00E92E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64F7"/>
    <w:pPr>
      <w:ind w:left="720"/>
      <w:contextualSpacing/>
    </w:pPr>
  </w:style>
  <w:style w:type="character" w:customStyle="1" w:styleId="Nagwek1Znak">
    <w:name w:val="Nagłówek 1 Znak"/>
    <w:basedOn w:val="Domylnaczcionkaakapitu"/>
    <w:link w:val="Nagwek1"/>
    <w:uiPriority w:val="9"/>
    <w:rsid w:val="00CF5E0A"/>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CF5E0A"/>
    <w:pPr>
      <w:spacing w:after="0" w:line="240" w:lineRule="auto"/>
    </w:pPr>
  </w:style>
  <w:style w:type="character" w:customStyle="1" w:styleId="Nagwek2Znak">
    <w:name w:val="Nagłówek 2 Znak"/>
    <w:basedOn w:val="Domylnaczcionkaakapitu"/>
    <w:link w:val="Nagwek2"/>
    <w:uiPriority w:val="9"/>
    <w:semiHidden/>
    <w:rsid w:val="00C47758"/>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6B1635"/>
    <w:rPr>
      <w:b/>
      <w:bCs/>
    </w:rPr>
  </w:style>
  <w:style w:type="paragraph" w:styleId="Tekstprzypisukocowego">
    <w:name w:val="endnote text"/>
    <w:basedOn w:val="Normalny"/>
    <w:link w:val="TekstprzypisukocowegoZnak"/>
    <w:uiPriority w:val="99"/>
    <w:semiHidden/>
    <w:unhideWhenUsed/>
    <w:rsid w:val="009628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28EE"/>
    <w:rPr>
      <w:sz w:val="20"/>
      <w:szCs w:val="20"/>
    </w:rPr>
  </w:style>
  <w:style w:type="character" w:styleId="Odwoanieprzypisukocowego">
    <w:name w:val="endnote reference"/>
    <w:basedOn w:val="Domylnaczcionkaakapitu"/>
    <w:uiPriority w:val="99"/>
    <w:semiHidden/>
    <w:unhideWhenUsed/>
    <w:rsid w:val="009628EE"/>
    <w:rPr>
      <w:vertAlign w:val="superscript"/>
    </w:rPr>
  </w:style>
  <w:style w:type="paragraph" w:styleId="Nagwek">
    <w:name w:val="header"/>
    <w:basedOn w:val="Normalny"/>
    <w:link w:val="NagwekZnak"/>
    <w:uiPriority w:val="99"/>
    <w:unhideWhenUsed/>
    <w:rsid w:val="005F30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0E8"/>
  </w:style>
  <w:style w:type="paragraph" w:styleId="Stopka">
    <w:name w:val="footer"/>
    <w:basedOn w:val="Normalny"/>
    <w:link w:val="StopkaZnak"/>
    <w:uiPriority w:val="99"/>
    <w:unhideWhenUsed/>
    <w:rsid w:val="005F30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922">
      <w:bodyDiv w:val="1"/>
      <w:marLeft w:val="0"/>
      <w:marRight w:val="0"/>
      <w:marTop w:val="0"/>
      <w:marBottom w:val="0"/>
      <w:divBdr>
        <w:top w:val="none" w:sz="0" w:space="0" w:color="auto"/>
        <w:left w:val="none" w:sz="0" w:space="0" w:color="auto"/>
        <w:bottom w:val="none" w:sz="0" w:space="0" w:color="auto"/>
        <w:right w:val="none" w:sz="0" w:space="0" w:color="auto"/>
      </w:divBdr>
    </w:div>
    <w:div w:id="61031673">
      <w:bodyDiv w:val="1"/>
      <w:marLeft w:val="0"/>
      <w:marRight w:val="0"/>
      <w:marTop w:val="0"/>
      <w:marBottom w:val="0"/>
      <w:divBdr>
        <w:top w:val="none" w:sz="0" w:space="0" w:color="auto"/>
        <w:left w:val="none" w:sz="0" w:space="0" w:color="auto"/>
        <w:bottom w:val="none" w:sz="0" w:space="0" w:color="auto"/>
        <w:right w:val="none" w:sz="0" w:space="0" w:color="auto"/>
      </w:divBdr>
    </w:div>
    <w:div w:id="154687957">
      <w:bodyDiv w:val="1"/>
      <w:marLeft w:val="0"/>
      <w:marRight w:val="0"/>
      <w:marTop w:val="0"/>
      <w:marBottom w:val="0"/>
      <w:divBdr>
        <w:top w:val="none" w:sz="0" w:space="0" w:color="auto"/>
        <w:left w:val="none" w:sz="0" w:space="0" w:color="auto"/>
        <w:bottom w:val="none" w:sz="0" w:space="0" w:color="auto"/>
        <w:right w:val="none" w:sz="0" w:space="0" w:color="auto"/>
      </w:divBdr>
    </w:div>
    <w:div w:id="201670546">
      <w:bodyDiv w:val="1"/>
      <w:marLeft w:val="0"/>
      <w:marRight w:val="0"/>
      <w:marTop w:val="0"/>
      <w:marBottom w:val="0"/>
      <w:divBdr>
        <w:top w:val="none" w:sz="0" w:space="0" w:color="auto"/>
        <w:left w:val="none" w:sz="0" w:space="0" w:color="auto"/>
        <w:bottom w:val="none" w:sz="0" w:space="0" w:color="auto"/>
        <w:right w:val="none" w:sz="0" w:space="0" w:color="auto"/>
      </w:divBdr>
    </w:div>
    <w:div w:id="211236526">
      <w:bodyDiv w:val="1"/>
      <w:marLeft w:val="0"/>
      <w:marRight w:val="0"/>
      <w:marTop w:val="0"/>
      <w:marBottom w:val="0"/>
      <w:divBdr>
        <w:top w:val="none" w:sz="0" w:space="0" w:color="auto"/>
        <w:left w:val="none" w:sz="0" w:space="0" w:color="auto"/>
        <w:bottom w:val="none" w:sz="0" w:space="0" w:color="auto"/>
        <w:right w:val="none" w:sz="0" w:space="0" w:color="auto"/>
      </w:divBdr>
    </w:div>
    <w:div w:id="219564280">
      <w:bodyDiv w:val="1"/>
      <w:marLeft w:val="0"/>
      <w:marRight w:val="0"/>
      <w:marTop w:val="0"/>
      <w:marBottom w:val="0"/>
      <w:divBdr>
        <w:top w:val="none" w:sz="0" w:space="0" w:color="auto"/>
        <w:left w:val="none" w:sz="0" w:space="0" w:color="auto"/>
        <w:bottom w:val="none" w:sz="0" w:space="0" w:color="auto"/>
        <w:right w:val="none" w:sz="0" w:space="0" w:color="auto"/>
      </w:divBdr>
    </w:div>
    <w:div w:id="228225128">
      <w:bodyDiv w:val="1"/>
      <w:marLeft w:val="0"/>
      <w:marRight w:val="0"/>
      <w:marTop w:val="0"/>
      <w:marBottom w:val="0"/>
      <w:divBdr>
        <w:top w:val="none" w:sz="0" w:space="0" w:color="auto"/>
        <w:left w:val="none" w:sz="0" w:space="0" w:color="auto"/>
        <w:bottom w:val="none" w:sz="0" w:space="0" w:color="auto"/>
        <w:right w:val="none" w:sz="0" w:space="0" w:color="auto"/>
      </w:divBdr>
    </w:div>
    <w:div w:id="249974845">
      <w:bodyDiv w:val="1"/>
      <w:marLeft w:val="0"/>
      <w:marRight w:val="0"/>
      <w:marTop w:val="0"/>
      <w:marBottom w:val="0"/>
      <w:divBdr>
        <w:top w:val="none" w:sz="0" w:space="0" w:color="auto"/>
        <w:left w:val="none" w:sz="0" w:space="0" w:color="auto"/>
        <w:bottom w:val="none" w:sz="0" w:space="0" w:color="auto"/>
        <w:right w:val="none" w:sz="0" w:space="0" w:color="auto"/>
      </w:divBdr>
    </w:div>
    <w:div w:id="290936672">
      <w:bodyDiv w:val="1"/>
      <w:marLeft w:val="0"/>
      <w:marRight w:val="0"/>
      <w:marTop w:val="0"/>
      <w:marBottom w:val="0"/>
      <w:divBdr>
        <w:top w:val="none" w:sz="0" w:space="0" w:color="auto"/>
        <w:left w:val="none" w:sz="0" w:space="0" w:color="auto"/>
        <w:bottom w:val="none" w:sz="0" w:space="0" w:color="auto"/>
        <w:right w:val="none" w:sz="0" w:space="0" w:color="auto"/>
      </w:divBdr>
    </w:div>
    <w:div w:id="296835097">
      <w:bodyDiv w:val="1"/>
      <w:marLeft w:val="0"/>
      <w:marRight w:val="0"/>
      <w:marTop w:val="0"/>
      <w:marBottom w:val="0"/>
      <w:divBdr>
        <w:top w:val="none" w:sz="0" w:space="0" w:color="auto"/>
        <w:left w:val="none" w:sz="0" w:space="0" w:color="auto"/>
        <w:bottom w:val="none" w:sz="0" w:space="0" w:color="auto"/>
        <w:right w:val="none" w:sz="0" w:space="0" w:color="auto"/>
      </w:divBdr>
    </w:div>
    <w:div w:id="313918476">
      <w:bodyDiv w:val="1"/>
      <w:marLeft w:val="0"/>
      <w:marRight w:val="0"/>
      <w:marTop w:val="0"/>
      <w:marBottom w:val="0"/>
      <w:divBdr>
        <w:top w:val="none" w:sz="0" w:space="0" w:color="auto"/>
        <w:left w:val="none" w:sz="0" w:space="0" w:color="auto"/>
        <w:bottom w:val="none" w:sz="0" w:space="0" w:color="auto"/>
        <w:right w:val="none" w:sz="0" w:space="0" w:color="auto"/>
      </w:divBdr>
      <w:divsChild>
        <w:div w:id="345251949">
          <w:marLeft w:val="0"/>
          <w:marRight w:val="0"/>
          <w:marTop w:val="0"/>
          <w:marBottom w:val="0"/>
          <w:divBdr>
            <w:top w:val="none" w:sz="0" w:space="0" w:color="auto"/>
            <w:left w:val="none" w:sz="0" w:space="0" w:color="auto"/>
            <w:bottom w:val="none" w:sz="0" w:space="0" w:color="auto"/>
            <w:right w:val="none" w:sz="0" w:space="0" w:color="auto"/>
          </w:divBdr>
        </w:div>
      </w:divsChild>
    </w:div>
    <w:div w:id="333999691">
      <w:bodyDiv w:val="1"/>
      <w:marLeft w:val="0"/>
      <w:marRight w:val="0"/>
      <w:marTop w:val="0"/>
      <w:marBottom w:val="0"/>
      <w:divBdr>
        <w:top w:val="none" w:sz="0" w:space="0" w:color="auto"/>
        <w:left w:val="none" w:sz="0" w:space="0" w:color="auto"/>
        <w:bottom w:val="none" w:sz="0" w:space="0" w:color="auto"/>
        <w:right w:val="none" w:sz="0" w:space="0" w:color="auto"/>
      </w:divBdr>
    </w:div>
    <w:div w:id="340939128">
      <w:bodyDiv w:val="1"/>
      <w:marLeft w:val="0"/>
      <w:marRight w:val="0"/>
      <w:marTop w:val="0"/>
      <w:marBottom w:val="0"/>
      <w:divBdr>
        <w:top w:val="none" w:sz="0" w:space="0" w:color="auto"/>
        <w:left w:val="none" w:sz="0" w:space="0" w:color="auto"/>
        <w:bottom w:val="none" w:sz="0" w:space="0" w:color="auto"/>
        <w:right w:val="none" w:sz="0" w:space="0" w:color="auto"/>
      </w:divBdr>
    </w:div>
    <w:div w:id="360857780">
      <w:bodyDiv w:val="1"/>
      <w:marLeft w:val="0"/>
      <w:marRight w:val="0"/>
      <w:marTop w:val="0"/>
      <w:marBottom w:val="0"/>
      <w:divBdr>
        <w:top w:val="none" w:sz="0" w:space="0" w:color="auto"/>
        <w:left w:val="none" w:sz="0" w:space="0" w:color="auto"/>
        <w:bottom w:val="none" w:sz="0" w:space="0" w:color="auto"/>
        <w:right w:val="none" w:sz="0" w:space="0" w:color="auto"/>
      </w:divBdr>
    </w:div>
    <w:div w:id="436409468">
      <w:bodyDiv w:val="1"/>
      <w:marLeft w:val="0"/>
      <w:marRight w:val="0"/>
      <w:marTop w:val="0"/>
      <w:marBottom w:val="0"/>
      <w:divBdr>
        <w:top w:val="none" w:sz="0" w:space="0" w:color="auto"/>
        <w:left w:val="none" w:sz="0" w:space="0" w:color="auto"/>
        <w:bottom w:val="none" w:sz="0" w:space="0" w:color="auto"/>
        <w:right w:val="none" w:sz="0" w:space="0" w:color="auto"/>
      </w:divBdr>
    </w:div>
    <w:div w:id="438447504">
      <w:bodyDiv w:val="1"/>
      <w:marLeft w:val="0"/>
      <w:marRight w:val="0"/>
      <w:marTop w:val="0"/>
      <w:marBottom w:val="0"/>
      <w:divBdr>
        <w:top w:val="none" w:sz="0" w:space="0" w:color="auto"/>
        <w:left w:val="none" w:sz="0" w:space="0" w:color="auto"/>
        <w:bottom w:val="none" w:sz="0" w:space="0" w:color="auto"/>
        <w:right w:val="none" w:sz="0" w:space="0" w:color="auto"/>
      </w:divBdr>
    </w:div>
    <w:div w:id="450131351">
      <w:bodyDiv w:val="1"/>
      <w:marLeft w:val="0"/>
      <w:marRight w:val="0"/>
      <w:marTop w:val="0"/>
      <w:marBottom w:val="0"/>
      <w:divBdr>
        <w:top w:val="none" w:sz="0" w:space="0" w:color="auto"/>
        <w:left w:val="none" w:sz="0" w:space="0" w:color="auto"/>
        <w:bottom w:val="none" w:sz="0" w:space="0" w:color="auto"/>
        <w:right w:val="none" w:sz="0" w:space="0" w:color="auto"/>
      </w:divBdr>
    </w:div>
    <w:div w:id="457843145">
      <w:bodyDiv w:val="1"/>
      <w:marLeft w:val="0"/>
      <w:marRight w:val="0"/>
      <w:marTop w:val="0"/>
      <w:marBottom w:val="0"/>
      <w:divBdr>
        <w:top w:val="none" w:sz="0" w:space="0" w:color="auto"/>
        <w:left w:val="none" w:sz="0" w:space="0" w:color="auto"/>
        <w:bottom w:val="none" w:sz="0" w:space="0" w:color="auto"/>
        <w:right w:val="none" w:sz="0" w:space="0" w:color="auto"/>
      </w:divBdr>
    </w:div>
    <w:div w:id="514732572">
      <w:bodyDiv w:val="1"/>
      <w:marLeft w:val="0"/>
      <w:marRight w:val="0"/>
      <w:marTop w:val="0"/>
      <w:marBottom w:val="0"/>
      <w:divBdr>
        <w:top w:val="none" w:sz="0" w:space="0" w:color="auto"/>
        <w:left w:val="none" w:sz="0" w:space="0" w:color="auto"/>
        <w:bottom w:val="none" w:sz="0" w:space="0" w:color="auto"/>
        <w:right w:val="none" w:sz="0" w:space="0" w:color="auto"/>
      </w:divBdr>
    </w:div>
    <w:div w:id="557979204">
      <w:bodyDiv w:val="1"/>
      <w:marLeft w:val="0"/>
      <w:marRight w:val="0"/>
      <w:marTop w:val="0"/>
      <w:marBottom w:val="0"/>
      <w:divBdr>
        <w:top w:val="none" w:sz="0" w:space="0" w:color="auto"/>
        <w:left w:val="none" w:sz="0" w:space="0" w:color="auto"/>
        <w:bottom w:val="none" w:sz="0" w:space="0" w:color="auto"/>
        <w:right w:val="none" w:sz="0" w:space="0" w:color="auto"/>
      </w:divBdr>
    </w:div>
    <w:div w:id="577861585">
      <w:bodyDiv w:val="1"/>
      <w:marLeft w:val="0"/>
      <w:marRight w:val="0"/>
      <w:marTop w:val="0"/>
      <w:marBottom w:val="0"/>
      <w:divBdr>
        <w:top w:val="none" w:sz="0" w:space="0" w:color="auto"/>
        <w:left w:val="none" w:sz="0" w:space="0" w:color="auto"/>
        <w:bottom w:val="none" w:sz="0" w:space="0" w:color="auto"/>
        <w:right w:val="none" w:sz="0" w:space="0" w:color="auto"/>
      </w:divBdr>
    </w:div>
    <w:div w:id="596525560">
      <w:bodyDiv w:val="1"/>
      <w:marLeft w:val="0"/>
      <w:marRight w:val="0"/>
      <w:marTop w:val="0"/>
      <w:marBottom w:val="0"/>
      <w:divBdr>
        <w:top w:val="none" w:sz="0" w:space="0" w:color="auto"/>
        <w:left w:val="none" w:sz="0" w:space="0" w:color="auto"/>
        <w:bottom w:val="none" w:sz="0" w:space="0" w:color="auto"/>
        <w:right w:val="none" w:sz="0" w:space="0" w:color="auto"/>
      </w:divBdr>
    </w:div>
    <w:div w:id="611010586">
      <w:bodyDiv w:val="1"/>
      <w:marLeft w:val="0"/>
      <w:marRight w:val="0"/>
      <w:marTop w:val="0"/>
      <w:marBottom w:val="0"/>
      <w:divBdr>
        <w:top w:val="none" w:sz="0" w:space="0" w:color="auto"/>
        <w:left w:val="none" w:sz="0" w:space="0" w:color="auto"/>
        <w:bottom w:val="none" w:sz="0" w:space="0" w:color="auto"/>
        <w:right w:val="none" w:sz="0" w:space="0" w:color="auto"/>
      </w:divBdr>
    </w:div>
    <w:div w:id="768357062">
      <w:bodyDiv w:val="1"/>
      <w:marLeft w:val="0"/>
      <w:marRight w:val="0"/>
      <w:marTop w:val="0"/>
      <w:marBottom w:val="0"/>
      <w:divBdr>
        <w:top w:val="none" w:sz="0" w:space="0" w:color="auto"/>
        <w:left w:val="none" w:sz="0" w:space="0" w:color="auto"/>
        <w:bottom w:val="none" w:sz="0" w:space="0" w:color="auto"/>
        <w:right w:val="none" w:sz="0" w:space="0" w:color="auto"/>
      </w:divBdr>
      <w:divsChild>
        <w:div w:id="1752388245">
          <w:marLeft w:val="0"/>
          <w:marRight w:val="0"/>
          <w:marTop w:val="0"/>
          <w:marBottom w:val="0"/>
          <w:divBdr>
            <w:top w:val="none" w:sz="0" w:space="0" w:color="auto"/>
            <w:left w:val="none" w:sz="0" w:space="0" w:color="auto"/>
            <w:bottom w:val="none" w:sz="0" w:space="0" w:color="auto"/>
            <w:right w:val="none" w:sz="0" w:space="0" w:color="auto"/>
          </w:divBdr>
          <w:divsChild>
            <w:div w:id="1493637581">
              <w:marLeft w:val="0"/>
              <w:marRight w:val="0"/>
              <w:marTop w:val="0"/>
              <w:marBottom w:val="0"/>
              <w:divBdr>
                <w:top w:val="none" w:sz="0" w:space="0" w:color="auto"/>
                <w:left w:val="none" w:sz="0" w:space="0" w:color="auto"/>
                <w:bottom w:val="none" w:sz="0" w:space="0" w:color="auto"/>
                <w:right w:val="none" w:sz="0" w:space="0" w:color="auto"/>
              </w:divBdr>
              <w:divsChild>
                <w:div w:id="1103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59900">
      <w:bodyDiv w:val="1"/>
      <w:marLeft w:val="0"/>
      <w:marRight w:val="0"/>
      <w:marTop w:val="0"/>
      <w:marBottom w:val="0"/>
      <w:divBdr>
        <w:top w:val="none" w:sz="0" w:space="0" w:color="auto"/>
        <w:left w:val="none" w:sz="0" w:space="0" w:color="auto"/>
        <w:bottom w:val="none" w:sz="0" w:space="0" w:color="auto"/>
        <w:right w:val="none" w:sz="0" w:space="0" w:color="auto"/>
      </w:divBdr>
    </w:div>
    <w:div w:id="831064413">
      <w:bodyDiv w:val="1"/>
      <w:marLeft w:val="0"/>
      <w:marRight w:val="0"/>
      <w:marTop w:val="0"/>
      <w:marBottom w:val="0"/>
      <w:divBdr>
        <w:top w:val="none" w:sz="0" w:space="0" w:color="auto"/>
        <w:left w:val="none" w:sz="0" w:space="0" w:color="auto"/>
        <w:bottom w:val="none" w:sz="0" w:space="0" w:color="auto"/>
        <w:right w:val="none" w:sz="0" w:space="0" w:color="auto"/>
      </w:divBdr>
    </w:div>
    <w:div w:id="854921684">
      <w:bodyDiv w:val="1"/>
      <w:marLeft w:val="0"/>
      <w:marRight w:val="0"/>
      <w:marTop w:val="0"/>
      <w:marBottom w:val="0"/>
      <w:divBdr>
        <w:top w:val="none" w:sz="0" w:space="0" w:color="auto"/>
        <w:left w:val="none" w:sz="0" w:space="0" w:color="auto"/>
        <w:bottom w:val="none" w:sz="0" w:space="0" w:color="auto"/>
        <w:right w:val="none" w:sz="0" w:space="0" w:color="auto"/>
      </w:divBdr>
    </w:div>
    <w:div w:id="878511486">
      <w:bodyDiv w:val="1"/>
      <w:marLeft w:val="0"/>
      <w:marRight w:val="0"/>
      <w:marTop w:val="0"/>
      <w:marBottom w:val="0"/>
      <w:divBdr>
        <w:top w:val="none" w:sz="0" w:space="0" w:color="auto"/>
        <w:left w:val="none" w:sz="0" w:space="0" w:color="auto"/>
        <w:bottom w:val="none" w:sz="0" w:space="0" w:color="auto"/>
        <w:right w:val="none" w:sz="0" w:space="0" w:color="auto"/>
      </w:divBdr>
    </w:div>
    <w:div w:id="967123532">
      <w:bodyDiv w:val="1"/>
      <w:marLeft w:val="0"/>
      <w:marRight w:val="0"/>
      <w:marTop w:val="0"/>
      <w:marBottom w:val="0"/>
      <w:divBdr>
        <w:top w:val="none" w:sz="0" w:space="0" w:color="auto"/>
        <w:left w:val="none" w:sz="0" w:space="0" w:color="auto"/>
        <w:bottom w:val="none" w:sz="0" w:space="0" w:color="auto"/>
        <w:right w:val="none" w:sz="0" w:space="0" w:color="auto"/>
      </w:divBdr>
    </w:div>
    <w:div w:id="1003126349">
      <w:bodyDiv w:val="1"/>
      <w:marLeft w:val="0"/>
      <w:marRight w:val="0"/>
      <w:marTop w:val="0"/>
      <w:marBottom w:val="0"/>
      <w:divBdr>
        <w:top w:val="none" w:sz="0" w:space="0" w:color="auto"/>
        <w:left w:val="none" w:sz="0" w:space="0" w:color="auto"/>
        <w:bottom w:val="none" w:sz="0" w:space="0" w:color="auto"/>
        <w:right w:val="none" w:sz="0" w:space="0" w:color="auto"/>
      </w:divBdr>
    </w:div>
    <w:div w:id="1019819581">
      <w:bodyDiv w:val="1"/>
      <w:marLeft w:val="0"/>
      <w:marRight w:val="0"/>
      <w:marTop w:val="0"/>
      <w:marBottom w:val="0"/>
      <w:divBdr>
        <w:top w:val="none" w:sz="0" w:space="0" w:color="auto"/>
        <w:left w:val="none" w:sz="0" w:space="0" w:color="auto"/>
        <w:bottom w:val="none" w:sz="0" w:space="0" w:color="auto"/>
        <w:right w:val="none" w:sz="0" w:space="0" w:color="auto"/>
      </w:divBdr>
      <w:divsChild>
        <w:div w:id="618876541">
          <w:marLeft w:val="0"/>
          <w:marRight w:val="0"/>
          <w:marTop w:val="0"/>
          <w:marBottom w:val="0"/>
          <w:divBdr>
            <w:top w:val="none" w:sz="0" w:space="0" w:color="auto"/>
            <w:left w:val="none" w:sz="0" w:space="0" w:color="auto"/>
            <w:bottom w:val="none" w:sz="0" w:space="0" w:color="auto"/>
            <w:right w:val="none" w:sz="0" w:space="0" w:color="auto"/>
          </w:divBdr>
          <w:divsChild>
            <w:div w:id="357002356">
              <w:marLeft w:val="0"/>
              <w:marRight w:val="0"/>
              <w:marTop w:val="0"/>
              <w:marBottom w:val="0"/>
              <w:divBdr>
                <w:top w:val="none" w:sz="0" w:space="0" w:color="auto"/>
                <w:left w:val="none" w:sz="0" w:space="0" w:color="auto"/>
                <w:bottom w:val="none" w:sz="0" w:space="0" w:color="auto"/>
                <w:right w:val="none" w:sz="0" w:space="0" w:color="auto"/>
              </w:divBdr>
              <w:divsChild>
                <w:div w:id="1537505053">
                  <w:marLeft w:val="0"/>
                  <w:marRight w:val="0"/>
                  <w:marTop w:val="0"/>
                  <w:marBottom w:val="0"/>
                  <w:divBdr>
                    <w:top w:val="none" w:sz="0" w:space="0" w:color="auto"/>
                    <w:left w:val="none" w:sz="0" w:space="0" w:color="auto"/>
                    <w:bottom w:val="none" w:sz="0" w:space="0" w:color="auto"/>
                    <w:right w:val="none" w:sz="0" w:space="0" w:color="auto"/>
                  </w:divBdr>
                  <w:divsChild>
                    <w:div w:id="708653233">
                      <w:marLeft w:val="0"/>
                      <w:marRight w:val="0"/>
                      <w:marTop w:val="0"/>
                      <w:marBottom w:val="0"/>
                      <w:divBdr>
                        <w:top w:val="none" w:sz="0" w:space="0" w:color="auto"/>
                        <w:left w:val="none" w:sz="0" w:space="0" w:color="auto"/>
                        <w:bottom w:val="none" w:sz="0" w:space="0" w:color="auto"/>
                        <w:right w:val="none" w:sz="0" w:space="0" w:color="auto"/>
                      </w:divBdr>
                    </w:div>
                    <w:div w:id="774397400">
                      <w:marLeft w:val="0"/>
                      <w:marRight w:val="0"/>
                      <w:marTop w:val="0"/>
                      <w:marBottom w:val="0"/>
                      <w:divBdr>
                        <w:top w:val="none" w:sz="0" w:space="0" w:color="auto"/>
                        <w:left w:val="none" w:sz="0" w:space="0" w:color="auto"/>
                        <w:bottom w:val="none" w:sz="0" w:space="0" w:color="auto"/>
                        <w:right w:val="none" w:sz="0" w:space="0" w:color="auto"/>
                      </w:divBdr>
                    </w:div>
                  </w:divsChild>
                </w:div>
                <w:div w:id="2065172671">
                  <w:marLeft w:val="0"/>
                  <w:marRight w:val="0"/>
                  <w:marTop w:val="0"/>
                  <w:marBottom w:val="0"/>
                  <w:divBdr>
                    <w:top w:val="none" w:sz="0" w:space="0" w:color="auto"/>
                    <w:left w:val="none" w:sz="0" w:space="0" w:color="auto"/>
                    <w:bottom w:val="none" w:sz="0" w:space="0" w:color="auto"/>
                    <w:right w:val="none" w:sz="0" w:space="0" w:color="auto"/>
                  </w:divBdr>
                  <w:divsChild>
                    <w:div w:id="1277756573">
                      <w:marLeft w:val="0"/>
                      <w:marRight w:val="0"/>
                      <w:marTop w:val="0"/>
                      <w:marBottom w:val="0"/>
                      <w:divBdr>
                        <w:top w:val="none" w:sz="0" w:space="0" w:color="auto"/>
                        <w:left w:val="none" w:sz="0" w:space="0" w:color="auto"/>
                        <w:bottom w:val="none" w:sz="0" w:space="0" w:color="auto"/>
                        <w:right w:val="none" w:sz="0" w:space="0" w:color="auto"/>
                      </w:divBdr>
                      <w:divsChild>
                        <w:div w:id="1361197756">
                          <w:marLeft w:val="0"/>
                          <w:marRight w:val="0"/>
                          <w:marTop w:val="0"/>
                          <w:marBottom w:val="0"/>
                          <w:divBdr>
                            <w:top w:val="none" w:sz="0" w:space="0" w:color="auto"/>
                            <w:left w:val="none" w:sz="0" w:space="0" w:color="auto"/>
                            <w:bottom w:val="none" w:sz="0" w:space="0" w:color="auto"/>
                            <w:right w:val="none" w:sz="0" w:space="0" w:color="auto"/>
                          </w:divBdr>
                        </w:div>
                        <w:div w:id="16443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6198">
              <w:marLeft w:val="0"/>
              <w:marRight w:val="0"/>
              <w:marTop w:val="0"/>
              <w:marBottom w:val="0"/>
              <w:divBdr>
                <w:top w:val="none" w:sz="0" w:space="0" w:color="auto"/>
                <w:left w:val="none" w:sz="0" w:space="0" w:color="auto"/>
                <w:bottom w:val="none" w:sz="0" w:space="0" w:color="auto"/>
                <w:right w:val="none" w:sz="0" w:space="0" w:color="auto"/>
              </w:divBdr>
              <w:divsChild>
                <w:div w:id="971636738">
                  <w:marLeft w:val="0"/>
                  <w:marRight w:val="0"/>
                  <w:marTop w:val="0"/>
                  <w:marBottom w:val="0"/>
                  <w:divBdr>
                    <w:top w:val="none" w:sz="0" w:space="0" w:color="auto"/>
                    <w:left w:val="none" w:sz="0" w:space="0" w:color="auto"/>
                    <w:bottom w:val="none" w:sz="0" w:space="0" w:color="auto"/>
                    <w:right w:val="none" w:sz="0" w:space="0" w:color="auto"/>
                  </w:divBdr>
                  <w:divsChild>
                    <w:div w:id="931740594">
                      <w:marLeft w:val="0"/>
                      <w:marRight w:val="0"/>
                      <w:marTop w:val="0"/>
                      <w:marBottom w:val="0"/>
                      <w:divBdr>
                        <w:top w:val="none" w:sz="0" w:space="0" w:color="auto"/>
                        <w:left w:val="none" w:sz="0" w:space="0" w:color="auto"/>
                        <w:bottom w:val="none" w:sz="0" w:space="0" w:color="auto"/>
                        <w:right w:val="none" w:sz="0" w:space="0" w:color="auto"/>
                      </w:divBdr>
                      <w:divsChild>
                        <w:div w:id="342829537">
                          <w:marLeft w:val="0"/>
                          <w:marRight w:val="0"/>
                          <w:marTop w:val="0"/>
                          <w:marBottom w:val="0"/>
                          <w:divBdr>
                            <w:top w:val="none" w:sz="0" w:space="0" w:color="auto"/>
                            <w:left w:val="none" w:sz="0" w:space="0" w:color="auto"/>
                            <w:bottom w:val="none" w:sz="0" w:space="0" w:color="auto"/>
                            <w:right w:val="none" w:sz="0" w:space="0" w:color="auto"/>
                          </w:divBdr>
                          <w:divsChild>
                            <w:div w:id="373967054">
                              <w:marLeft w:val="0"/>
                              <w:marRight w:val="0"/>
                              <w:marTop w:val="0"/>
                              <w:marBottom w:val="0"/>
                              <w:divBdr>
                                <w:top w:val="none" w:sz="0" w:space="0" w:color="auto"/>
                                <w:left w:val="none" w:sz="0" w:space="0" w:color="auto"/>
                                <w:bottom w:val="none" w:sz="0" w:space="0" w:color="auto"/>
                                <w:right w:val="none" w:sz="0" w:space="0" w:color="auto"/>
                              </w:divBdr>
                            </w:div>
                            <w:div w:id="1196893747">
                              <w:marLeft w:val="0"/>
                              <w:marRight w:val="0"/>
                              <w:marTop w:val="0"/>
                              <w:marBottom w:val="0"/>
                              <w:divBdr>
                                <w:top w:val="none" w:sz="0" w:space="0" w:color="auto"/>
                                <w:left w:val="none" w:sz="0" w:space="0" w:color="auto"/>
                                <w:bottom w:val="none" w:sz="0" w:space="0" w:color="auto"/>
                                <w:right w:val="none" w:sz="0" w:space="0" w:color="auto"/>
                              </w:divBdr>
                            </w:div>
                          </w:divsChild>
                        </w:div>
                        <w:div w:id="1993243615">
                          <w:marLeft w:val="0"/>
                          <w:marRight w:val="0"/>
                          <w:marTop w:val="0"/>
                          <w:marBottom w:val="0"/>
                          <w:divBdr>
                            <w:top w:val="none" w:sz="0" w:space="0" w:color="auto"/>
                            <w:left w:val="none" w:sz="0" w:space="0" w:color="auto"/>
                            <w:bottom w:val="none" w:sz="0" w:space="0" w:color="auto"/>
                            <w:right w:val="none" w:sz="0" w:space="0" w:color="auto"/>
                          </w:divBdr>
                          <w:divsChild>
                            <w:div w:id="949435336">
                              <w:marLeft w:val="0"/>
                              <w:marRight w:val="0"/>
                              <w:marTop w:val="0"/>
                              <w:marBottom w:val="0"/>
                              <w:divBdr>
                                <w:top w:val="none" w:sz="0" w:space="0" w:color="auto"/>
                                <w:left w:val="none" w:sz="0" w:space="0" w:color="auto"/>
                                <w:bottom w:val="none" w:sz="0" w:space="0" w:color="auto"/>
                                <w:right w:val="none" w:sz="0" w:space="0" w:color="auto"/>
                              </w:divBdr>
                              <w:divsChild>
                                <w:div w:id="13930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87369">
                  <w:marLeft w:val="0"/>
                  <w:marRight w:val="0"/>
                  <w:marTop w:val="0"/>
                  <w:marBottom w:val="0"/>
                  <w:divBdr>
                    <w:top w:val="none" w:sz="0" w:space="0" w:color="auto"/>
                    <w:left w:val="none" w:sz="0" w:space="0" w:color="auto"/>
                    <w:bottom w:val="none" w:sz="0" w:space="0" w:color="auto"/>
                    <w:right w:val="none" w:sz="0" w:space="0" w:color="auto"/>
                  </w:divBdr>
                  <w:divsChild>
                    <w:div w:id="1100949836">
                      <w:marLeft w:val="0"/>
                      <w:marRight w:val="0"/>
                      <w:marTop w:val="0"/>
                      <w:marBottom w:val="0"/>
                      <w:divBdr>
                        <w:top w:val="none" w:sz="0" w:space="0" w:color="auto"/>
                        <w:left w:val="none" w:sz="0" w:space="0" w:color="auto"/>
                        <w:bottom w:val="none" w:sz="0" w:space="0" w:color="auto"/>
                        <w:right w:val="none" w:sz="0" w:space="0" w:color="auto"/>
                      </w:divBdr>
                    </w:div>
                    <w:div w:id="1130830808">
                      <w:marLeft w:val="0"/>
                      <w:marRight w:val="0"/>
                      <w:marTop w:val="0"/>
                      <w:marBottom w:val="0"/>
                      <w:divBdr>
                        <w:top w:val="none" w:sz="0" w:space="0" w:color="auto"/>
                        <w:left w:val="none" w:sz="0" w:space="0" w:color="auto"/>
                        <w:bottom w:val="none" w:sz="0" w:space="0" w:color="auto"/>
                        <w:right w:val="none" w:sz="0" w:space="0" w:color="auto"/>
                      </w:divBdr>
                      <w:divsChild>
                        <w:div w:id="16292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03540">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46564178">
      <w:bodyDiv w:val="1"/>
      <w:marLeft w:val="0"/>
      <w:marRight w:val="0"/>
      <w:marTop w:val="0"/>
      <w:marBottom w:val="0"/>
      <w:divBdr>
        <w:top w:val="none" w:sz="0" w:space="0" w:color="auto"/>
        <w:left w:val="none" w:sz="0" w:space="0" w:color="auto"/>
        <w:bottom w:val="none" w:sz="0" w:space="0" w:color="auto"/>
        <w:right w:val="none" w:sz="0" w:space="0" w:color="auto"/>
      </w:divBdr>
      <w:divsChild>
        <w:div w:id="1461995375">
          <w:marLeft w:val="0"/>
          <w:marRight w:val="0"/>
          <w:marTop w:val="0"/>
          <w:marBottom w:val="0"/>
          <w:divBdr>
            <w:top w:val="none" w:sz="0" w:space="0" w:color="auto"/>
            <w:left w:val="none" w:sz="0" w:space="0" w:color="auto"/>
            <w:bottom w:val="none" w:sz="0" w:space="0" w:color="auto"/>
            <w:right w:val="none" w:sz="0" w:space="0" w:color="auto"/>
          </w:divBdr>
        </w:div>
      </w:divsChild>
    </w:div>
    <w:div w:id="1099988181">
      <w:bodyDiv w:val="1"/>
      <w:marLeft w:val="0"/>
      <w:marRight w:val="0"/>
      <w:marTop w:val="0"/>
      <w:marBottom w:val="0"/>
      <w:divBdr>
        <w:top w:val="none" w:sz="0" w:space="0" w:color="auto"/>
        <w:left w:val="none" w:sz="0" w:space="0" w:color="auto"/>
        <w:bottom w:val="none" w:sz="0" w:space="0" w:color="auto"/>
        <w:right w:val="none" w:sz="0" w:space="0" w:color="auto"/>
      </w:divBdr>
    </w:div>
    <w:div w:id="1113400203">
      <w:bodyDiv w:val="1"/>
      <w:marLeft w:val="0"/>
      <w:marRight w:val="0"/>
      <w:marTop w:val="0"/>
      <w:marBottom w:val="0"/>
      <w:divBdr>
        <w:top w:val="none" w:sz="0" w:space="0" w:color="auto"/>
        <w:left w:val="none" w:sz="0" w:space="0" w:color="auto"/>
        <w:bottom w:val="none" w:sz="0" w:space="0" w:color="auto"/>
        <w:right w:val="none" w:sz="0" w:space="0" w:color="auto"/>
      </w:divBdr>
    </w:div>
    <w:div w:id="1115948632">
      <w:bodyDiv w:val="1"/>
      <w:marLeft w:val="0"/>
      <w:marRight w:val="0"/>
      <w:marTop w:val="0"/>
      <w:marBottom w:val="0"/>
      <w:divBdr>
        <w:top w:val="none" w:sz="0" w:space="0" w:color="auto"/>
        <w:left w:val="none" w:sz="0" w:space="0" w:color="auto"/>
        <w:bottom w:val="none" w:sz="0" w:space="0" w:color="auto"/>
        <w:right w:val="none" w:sz="0" w:space="0" w:color="auto"/>
      </w:divBdr>
      <w:divsChild>
        <w:div w:id="1132601685">
          <w:marLeft w:val="0"/>
          <w:marRight w:val="0"/>
          <w:marTop w:val="0"/>
          <w:marBottom w:val="0"/>
          <w:divBdr>
            <w:top w:val="none" w:sz="0" w:space="0" w:color="auto"/>
            <w:left w:val="none" w:sz="0" w:space="0" w:color="auto"/>
            <w:bottom w:val="none" w:sz="0" w:space="0" w:color="auto"/>
            <w:right w:val="none" w:sz="0" w:space="0" w:color="auto"/>
          </w:divBdr>
          <w:divsChild>
            <w:div w:id="1153254490">
              <w:marLeft w:val="0"/>
              <w:marRight w:val="0"/>
              <w:marTop w:val="0"/>
              <w:marBottom w:val="0"/>
              <w:divBdr>
                <w:top w:val="none" w:sz="0" w:space="0" w:color="auto"/>
                <w:left w:val="none" w:sz="0" w:space="0" w:color="auto"/>
                <w:bottom w:val="none" w:sz="0" w:space="0" w:color="auto"/>
                <w:right w:val="none" w:sz="0" w:space="0" w:color="auto"/>
              </w:divBdr>
              <w:divsChild>
                <w:div w:id="8164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3472">
      <w:bodyDiv w:val="1"/>
      <w:marLeft w:val="0"/>
      <w:marRight w:val="0"/>
      <w:marTop w:val="0"/>
      <w:marBottom w:val="0"/>
      <w:divBdr>
        <w:top w:val="none" w:sz="0" w:space="0" w:color="auto"/>
        <w:left w:val="none" w:sz="0" w:space="0" w:color="auto"/>
        <w:bottom w:val="none" w:sz="0" w:space="0" w:color="auto"/>
        <w:right w:val="none" w:sz="0" w:space="0" w:color="auto"/>
      </w:divBdr>
    </w:div>
    <w:div w:id="1163815983">
      <w:bodyDiv w:val="1"/>
      <w:marLeft w:val="0"/>
      <w:marRight w:val="0"/>
      <w:marTop w:val="0"/>
      <w:marBottom w:val="0"/>
      <w:divBdr>
        <w:top w:val="none" w:sz="0" w:space="0" w:color="auto"/>
        <w:left w:val="none" w:sz="0" w:space="0" w:color="auto"/>
        <w:bottom w:val="none" w:sz="0" w:space="0" w:color="auto"/>
        <w:right w:val="none" w:sz="0" w:space="0" w:color="auto"/>
      </w:divBdr>
    </w:div>
    <w:div w:id="1185287514">
      <w:bodyDiv w:val="1"/>
      <w:marLeft w:val="0"/>
      <w:marRight w:val="0"/>
      <w:marTop w:val="0"/>
      <w:marBottom w:val="0"/>
      <w:divBdr>
        <w:top w:val="none" w:sz="0" w:space="0" w:color="auto"/>
        <w:left w:val="none" w:sz="0" w:space="0" w:color="auto"/>
        <w:bottom w:val="none" w:sz="0" w:space="0" w:color="auto"/>
        <w:right w:val="none" w:sz="0" w:space="0" w:color="auto"/>
      </w:divBdr>
    </w:div>
    <w:div w:id="1269125098">
      <w:bodyDiv w:val="1"/>
      <w:marLeft w:val="0"/>
      <w:marRight w:val="0"/>
      <w:marTop w:val="0"/>
      <w:marBottom w:val="0"/>
      <w:divBdr>
        <w:top w:val="none" w:sz="0" w:space="0" w:color="auto"/>
        <w:left w:val="none" w:sz="0" w:space="0" w:color="auto"/>
        <w:bottom w:val="none" w:sz="0" w:space="0" w:color="auto"/>
        <w:right w:val="none" w:sz="0" w:space="0" w:color="auto"/>
      </w:divBdr>
    </w:div>
    <w:div w:id="1288318524">
      <w:bodyDiv w:val="1"/>
      <w:marLeft w:val="0"/>
      <w:marRight w:val="0"/>
      <w:marTop w:val="0"/>
      <w:marBottom w:val="0"/>
      <w:divBdr>
        <w:top w:val="none" w:sz="0" w:space="0" w:color="auto"/>
        <w:left w:val="none" w:sz="0" w:space="0" w:color="auto"/>
        <w:bottom w:val="none" w:sz="0" w:space="0" w:color="auto"/>
        <w:right w:val="none" w:sz="0" w:space="0" w:color="auto"/>
      </w:divBdr>
    </w:div>
    <w:div w:id="1334994562">
      <w:bodyDiv w:val="1"/>
      <w:marLeft w:val="0"/>
      <w:marRight w:val="0"/>
      <w:marTop w:val="0"/>
      <w:marBottom w:val="0"/>
      <w:divBdr>
        <w:top w:val="none" w:sz="0" w:space="0" w:color="auto"/>
        <w:left w:val="none" w:sz="0" w:space="0" w:color="auto"/>
        <w:bottom w:val="none" w:sz="0" w:space="0" w:color="auto"/>
        <w:right w:val="none" w:sz="0" w:space="0" w:color="auto"/>
      </w:divBdr>
    </w:div>
    <w:div w:id="1348287517">
      <w:bodyDiv w:val="1"/>
      <w:marLeft w:val="0"/>
      <w:marRight w:val="0"/>
      <w:marTop w:val="0"/>
      <w:marBottom w:val="0"/>
      <w:divBdr>
        <w:top w:val="none" w:sz="0" w:space="0" w:color="auto"/>
        <w:left w:val="none" w:sz="0" w:space="0" w:color="auto"/>
        <w:bottom w:val="none" w:sz="0" w:space="0" w:color="auto"/>
        <w:right w:val="none" w:sz="0" w:space="0" w:color="auto"/>
      </w:divBdr>
    </w:div>
    <w:div w:id="1381787100">
      <w:bodyDiv w:val="1"/>
      <w:marLeft w:val="0"/>
      <w:marRight w:val="0"/>
      <w:marTop w:val="0"/>
      <w:marBottom w:val="0"/>
      <w:divBdr>
        <w:top w:val="none" w:sz="0" w:space="0" w:color="auto"/>
        <w:left w:val="none" w:sz="0" w:space="0" w:color="auto"/>
        <w:bottom w:val="none" w:sz="0" w:space="0" w:color="auto"/>
        <w:right w:val="none" w:sz="0" w:space="0" w:color="auto"/>
      </w:divBdr>
    </w:div>
    <w:div w:id="1432242176">
      <w:bodyDiv w:val="1"/>
      <w:marLeft w:val="0"/>
      <w:marRight w:val="0"/>
      <w:marTop w:val="0"/>
      <w:marBottom w:val="0"/>
      <w:divBdr>
        <w:top w:val="none" w:sz="0" w:space="0" w:color="auto"/>
        <w:left w:val="none" w:sz="0" w:space="0" w:color="auto"/>
        <w:bottom w:val="none" w:sz="0" w:space="0" w:color="auto"/>
        <w:right w:val="none" w:sz="0" w:space="0" w:color="auto"/>
      </w:divBdr>
    </w:div>
    <w:div w:id="1476020244">
      <w:bodyDiv w:val="1"/>
      <w:marLeft w:val="0"/>
      <w:marRight w:val="0"/>
      <w:marTop w:val="0"/>
      <w:marBottom w:val="0"/>
      <w:divBdr>
        <w:top w:val="none" w:sz="0" w:space="0" w:color="auto"/>
        <w:left w:val="none" w:sz="0" w:space="0" w:color="auto"/>
        <w:bottom w:val="none" w:sz="0" w:space="0" w:color="auto"/>
        <w:right w:val="none" w:sz="0" w:space="0" w:color="auto"/>
      </w:divBdr>
    </w:div>
    <w:div w:id="1512918149">
      <w:bodyDiv w:val="1"/>
      <w:marLeft w:val="0"/>
      <w:marRight w:val="0"/>
      <w:marTop w:val="0"/>
      <w:marBottom w:val="0"/>
      <w:divBdr>
        <w:top w:val="none" w:sz="0" w:space="0" w:color="auto"/>
        <w:left w:val="none" w:sz="0" w:space="0" w:color="auto"/>
        <w:bottom w:val="none" w:sz="0" w:space="0" w:color="auto"/>
        <w:right w:val="none" w:sz="0" w:space="0" w:color="auto"/>
      </w:divBdr>
    </w:div>
    <w:div w:id="1540163840">
      <w:bodyDiv w:val="1"/>
      <w:marLeft w:val="0"/>
      <w:marRight w:val="0"/>
      <w:marTop w:val="0"/>
      <w:marBottom w:val="0"/>
      <w:divBdr>
        <w:top w:val="none" w:sz="0" w:space="0" w:color="auto"/>
        <w:left w:val="none" w:sz="0" w:space="0" w:color="auto"/>
        <w:bottom w:val="none" w:sz="0" w:space="0" w:color="auto"/>
        <w:right w:val="none" w:sz="0" w:space="0" w:color="auto"/>
      </w:divBdr>
    </w:div>
    <w:div w:id="1598975594">
      <w:bodyDiv w:val="1"/>
      <w:marLeft w:val="0"/>
      <w:marRight w:val="0"/>
      <w:marTop w:val="0"/>
      <w:marBottom w:val="0"/>
      <w:divBdr>
        <w:top w:val="none" w:sz="0" w:space="0" w:color="auto"/>
        <w:left w:val="none" w:sz="0" w:space="0" w:color="auto"/>
        <w:bottom w:val="none" w:sz="0" w:space="0" w:color="auto"/>
        <w:right w:val="none" w:sz="0" w:space="0" w:color="auto"/>
      </w:divBdr>
    </w:div>
    <w:div w:id="1623732898">
      <w:bodyDiv w:val="1"/>
      <w:marLeft w:val="0"/>
      <w:marRight w:val="0"/>
      <w:marTop w:val="0"/>
      <w:marBottom w:val="0"/>
      <w:divBdr>
        <w:top w:val="none" w:sz="0" w:space="0" w:color="auto"/>
        <w:left w:val="none" w:sz="0" w:space="0" w:color="auto"/>
        <w:bottom w:val="none" w:sz="0" w:space="0" w:color="auto"/>
        <w:right w:val="none" w:sz="0" w:space="0" w:color="auto"/>
      </w:divBdr>
    </w:div>
    <w:div w:id="1700399847">
      <w:bodyDiv w:val="1"/>
      <w:marLeft w:val="0"/>
      <w:marRight w:val="0"/>
      <w:marTop w:val="0"/>
      <w:marBottom w:val="0"/>
      <w:divBdr>
        <w:top w:val="none" w:sz="0" w:space="0" w:color="auto"/>
        <w:left w:val="none" w:sz="0" w:space="0" w:color="auto"/>
        <w:bottom w:val="none" w:sz="0" w:space="0" w:color="auto"/>
        <w:right w:val="none" w:sz="0" w:space="0" w:color="auto"/>
      </w:divBdr>
    </w:div>
    <w:div w:id="1710567276">
      <w:bodyDiv w:val="1"/>
      <w:marLeft w:val="0"/>
      <w:marRight w:val="0"/>
      <w:marTop w:val="0"/>
      <w:marBottom w:val="0"/>
      <w:divBdr>
        <w:top w:val="none" w:sz="0" w:space="0" w:color="auto"/>
        <w:left w:val="none" w:sz="0" w:space="0" w:color="auto"/>
        <w:bottom w:val="none" w:sz="0" w:space="0" w:color="auto"/>
        <w:right w:val="none" w:sz="0" w:space="0" w:color="auto"/>
      </w:divBdr>
      <w:divsChild>
        <w:div w:id="1886675845">
          <w:marLeft w:val="0"/>
          <w:marRight w:val="0"/>
          <w:marTop w:val="0"/>
          <w:marBottom w:val="0"/>
          <w:divBdr>
            <w:top w:val="none" w:sz="0" w:space="0" w:color="auto"/>
            <w:left w:val="none" w:sz="0" w:space="0" w:color="auto"/>
            <w:bottom w:val="none" w:sz="0" w:space="0" w:color="auto"/>
            <w:right w:val="none" w:sz="0" w:space="0" w:color="auto"/>
          </w:divBdr>
          <w:divsChild>
            <w:div w:id="325978032">
              <w:marLeft w:val="0"/>
              <w:marRight w:val="0"/>
              <w:marTop w:val="0"/>
              <w:marBottom w:val="0"/>
              <w:divBdr>
                <w:top w:val="none" w:sz="0" w:space="0" w:color="auto"/>
                <w:left w:val="none" w:sz="0" w:space="0" w:color="auto"/>
                <w:bottom w:val="none" w:sz="0" w:space="0" w:color="auto"/>
                <w:right w:val="none" w:sz="0" w:space="0" w:color="auto"/>
              </w:divBdr>
              <w:divsChild>
                <w:div w:id="178206000">
                  <w:marLeft w:val="0"/>
                  <w:marRight w:val="0"/>
                  <w:marTop w:val="0"/>
                  <w:marBottom w:val="0"/>
                  <w:divBdr>
                    <w:top w:val="none" w:sz="0" w:space="0" w:color="auto"/>
                    <w:left w:val="none" w:sz="0" w:space="0" w:color="auto"/>
                    <w:bottom w:val="none" w:sz="0" w:space="0" w:color="auto"/>
                    <w:right w:val="none" w:sz="0" w:space="0" w:color="auto"/>
                  </w:divBdr>
                  <w:divsChild>
                    <w:div w:id="951983222">
                      <w:marLeft w:val="0"/>
                      <w:marRight w:val="0"/>
                      <w:marTop w:val="0"/>
                      <w:marBottom w:val="225"/>
                      <w:divBdr>
                        <w:top w:val="single" w:sz="6" w:space="0" w:color="EDEDED"/>
                        <w:left w:val="single" w:sz="6" w:space="0" w:color="EDEDED"/>
                        <w:bottom w:val="single" w:sz="6" w:space="0" w:color="EDEDED"/>
                        <w:right w:val="single" w:sz="6" w:space="0" w:color="EDEDED"/>
                      </w:divBdr>
                      <w:divsChild>
                        <w:div w:id="1462722678">
                          <w:marLeft w:val="0"/>
                          <w:marRight w:val="0"/>
                          <w:marTop w:val="0"/>
                          <w:marBottom w:val="0"/>
                          <w:divBdr>
                            <w:top w:val="none" w:sz="0" w:space="0" w:color="auto"/>
                            <w:left w:val="none" w:sz="0" w:space="0" w:color="auto"/>
                            <w:bottom w:val="none" w:sz="0" w:space="0" w:color="auto"/>
                            <w:right w:val="none" w:sz="0" w:space="0" w:color="auto"/>
                          </w:divBdr>
                        </w:div>
                      </w:divsChild>
                    </w:div>
                    <w:div w:id="78539310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2298906">
          <w:marLeft w:val="0"/>
          <w:marRight w:val="0"/>
          <w:marTop w:val="0"/>
          <w:marBottom w:val="0"/>
          <w:divBdr>
            <w:top w:val="none" w:sz="0" w:space="0" w:color="auto"/>
            <w:left w:val="none" w:sz="0" w:space="0" w:color="auto"/>
            <w:bottom w:val="none" w:sz="0" w:space="0" w:color="auto"/>
            <w:right w:val="none" w:sz="0" w:space="0" w:color="auto"/>
          </w:divBdr>
          <w:divsChild>
            <w:div w:id="2044672477">
              <w:marLeft w:val="0"/>
              <w:marRight w:val="0"/>
              <w:marTop w:val="0"/>
              <w:marBottom w:val="0"/>
              <w:divBdr>
                <w:top w:val="none" w:sz="0" w:space="0" w:color="auto"/>
                <w:left w:val="none" w:sz="0" w:space="0" w:color="auto"/>
                <w:bottom w:val="none" w:sz="0" w:space="0" w:color="auto"/>
                <w:right w:val="none" w:sz="0" w:space="0" w:color="auto"/>
              </w:divBdr>
            </w:div>
            <w:div w:id="2074035781">
              <w:marLeft w:val="0"/>
              <w:marRight w:val="0"/>
              <w:marTop w:val="0"/>
              <w:marBottom w:val="0"/>
              <w:divBdr>
                <w:top w:val="none" w:sz="0" w:space="0" w:color="auto"/>
                <w:left w:val="none" w:sz="0" w:space="0" w:color="auto"/>
                <w:bottom w:val="none" w:sz="0" w:space="0" w:color="auto"/>
                <w:right w:val="none" w:sz="0" w:space="0" w:color="auto"/>
              </w:divBdr>
              <w:divsChild>
                <w:div w:id="19267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280">
      <w:bodyDiv w:val="1"/>
      <w:marLeft w:val="0"/>
      <w:marRight w:val="0"/>
      <w:marTop w:val="0"/>
      <w:marBottom w:val="0"/>
      <w:divBdr>
        <w:top w:val="none" w:sz="0" w:space="0" w:color="auto"/>
        <w:left w:val="none" w:sz="0" w:space="0" w:color="auto"/>
        <w:bottom w:val="none" w:sz="0" w:space="0" w:color="auto"/>
        <w:right w:val="none" w:sz="0" w:space="0" w:color="auto"/>
      </w:divBdr>
    </w:div>
    <w:div w:id="1761414687">
      <w:bodyDiv w:val="1"/>
      <w:marLeft w:val="0"/>
      <w:marRight w:val="0"/>
      <w:marTop w:val="0"/>
      <w:marBottom w:val="0"/>
      <w:divBdr>
        <w:top w:val="none" w:sz="0" w:space="0" w:color="auto"/>
        <w:left w:val="none" w:sz="0" w:space="0" w:color="auto"/>
        <w:bottom w:val="none" w:sz="0" w:space="0" w:color="auto"/>
        <w:right w:val="none" w:sz="0" w:space="0" w:color="auto"/>
      </w:divBdr>
    </w:div>
    <w:div w:id="1863127522">
      <w:bodyDiv w:val="1"/>
      <w:marLeft w:val="0"/>
      <w:marRight w:val="0"/>
      <w:marTop w:val="0"/>
      <w:marBottom w:val="0"/>
      <w:divBdr>
        <w:top w:val="none" w:sz="0" w:space="0" w:color="auto"/>
        <w:left w:val="none" w:sz="0" w:space="0" w:color="auto"/>
        <w:bottom w:val="none" w:sz="0" w:space="0" w:color="auto"/>
        <w:right w:val="none" w:sz="0" w:space="0" w:color="auto"/>
      </w:divBdr>
    </w:div>
    <w:div w:id="1890142050">
      <w:bodyDiv w:val="1"/>
      <w:marLeft w:val="0"/>
      <w:marRight w:val="0"/>
      <w:marTop w:val="0"/>
      <w:marBottom w:val="0"/>
      <w:divBdr>
        <w:top w:val="none" w:sz="0" w:space="0" w:color="auto"/>
        <w:left w:val="none" w:sz="0" w:space="0" w:color="auto"/>
        <w:bottom w:val="none" w:sz="0" w:space="0" w:color="auto"/>
        <w:right w:val="none" w:sz="0" w:space="0" w:color="auto"/>
      </w:divBdr>
    </w:div>
    <w:div w:id="1922836034">
      <w:bodyDiv w:val="1"/>
      <w:marLeft w:val="0"/>
      <w:marRight w:val="0"/>
      <w:marTop w:val="0"/>
      <w:marBottom w:val="0"/>
      <w:divBdr>
        <w:top w:val="none" w:sz="0" w:space="0" w:color="auto"/>
        <w:left w:val="none" w:sz="0" w:space="0" w:color="auto"/>
        <w:bottom w:val="none" w:sz="0" w:space="0" w:color="auto"/>
        <w:right w:val="none" w:sz="0" w:space="0" w:color="auto"/>
      </w:divBdr>
    </w:div>
    <w:div w:id="1980383496">
      <w:bodyDiv w:val="1"/>
      <w:marLeft w:val="0"/>
      <w:marRight w:val="0"/>
      <w:marTop w:val="0"/>
      <w:marBottom w:val="0"/>
      <w:divBdr>
        <w:top w:val="none" w:sz="0" w:space="0" w:color="auto"/>
        <w:left w:val="none" w:sz="0" w:space="0" w:color="auto"/>
        <w:bottom w:val="none" w:sz="0" w:space="0" w:color="auto"/>
        <w:right w:val="none" w:sz="0" w:space="0" w:color="auto"/>
      </w:divBdr>
    </w:div>
    <w:div w:id="1982491358">
      <w:bodyDiv w:val="1"/>
      <w:marLeft w:val="0"/>
      <w:marRight w:val="0"/>
      <w:marTop w:val="0"/>
      <w:marBottom w:val="0"/>
      <w:divBdr>
        <w:top w:val="none" w:sz="0" w:space="0" w:color="auto"/>
        <w:left w:val="none" w:sz="0" w:space="0" w:color="auto"/>
        <w:bottom w:val="none" w:sz="0" w:space="0" w:color="auto"/>
        <w:right w:val="none" w:sz="0" w:space="0" w:color="auto"/>
      </w:divBdr>
    </w:div>
    <w:div w:id="2003894731">
      <w:bodyDiv w:val="1"/>
      <w:marLeft w:val="0"/>
      <w:marRight w:val="0"/>
      <w:marTop w:val="0"/>
      <w:marBottom w:val="0"/>
      <w:divBdr>
        <w:top w:val="none" w:sz="0" w:space="0" w:color="auto"/>
        <w:left w:val="none" w:sz="0" w:space="0" w:color="auto"/>
        <w:bottom w:val="none" w:sz="0" w:space="0" w:color="auto"/>
        <w:right w:val="none" w:sz="0" w:space="0" w:color="auto"/>
      </w:divBdr>
    </w:div>
    <w:div w:id="2069180665">
      <w:bodyDiv w:val="1"/>
      <w:marLeft w:val="0"/>
      <w:marRight w:val="0"/>
      <w:marTop w:val="0"/>
      <w:marBottom w:val="0"/>
      <w:divBdr>
        <w:top w:val="none" w:sz="0" w:space="0" w:color="auto"/>
        <w:left w:val="none" w:sz="0" w:space="0" w:color="auto"/>
        <w:bottom w:val="none" w:sz="0" w:space="0" w:color="auto"/>
        <w:right w:val="none" w:sz="0" w:space="0" w:color="auto"/>
      </w:divBdr>
    </w:div>
    <w:div w:id="20986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EF71-3DD9-4A41-B0BD-03980585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865</Words>
  <Characters>5191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kmanys</dc:creator>
  <cp:lastModifiedBy>KasiaS</cp:lastModifiedBy>
  <cp:revision>10</cp:revision>
  <cp:lastPrinted>2018-06-14T09:04:00Z</cp:lastPrinted>
  <dcterms:created xsi:type="dcterms:W3CDTF">2018-07-19T17:02:00Z</dcterms:created>
  <dcterms:modified xsi:type="dcterms:W3CDTF">2018-08-02T08:43:00Z</dcterms:modified>
</cp:coreProperties>
</file>