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9" w:rsidRPr="00903DEE" w:rsidRDefault="000E0C99" w:rsidP="000E0C99">
      <w:pPr>
        <w:keepNext/>
        <w:spacing w:after="0" w:line="360" w:lineRule="auto"/>
        <w:outlineLvl w:val="1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03DEE">
        <w:rPr>
          <w:rFonts w:ascii="Arial" w:eastAsia="Times New Roman" w:hAnsi="Arial" w:cs="Times New Roman"/>
          <w:b/>
          <w:sz w:val="24"/>
          <w:szCs w:val="24"/>
          <w:lang w:eastAsia="pl-PL"/>
        </w:rPr>
        <w:t>Nr sprawy</w:t>
      </w:r>
      <w:r w:rsidRPr="00903DEE">
        <w:rPr>
          <w:rFonts w:ascii="Arial" w:eastAsia="Times New Roman" w:hAnsi="Arial" w:cs="Times New Roman"/>
          <w:sz w:val="24"/>
          <w:szCs w:val="24"/>
          <w:lang w:eastAsia="pl-PL"/>
        </w:rPr>
        <w:t xml:space="preserve">: </w:t>
      </w:r>
      <w:r w:rsidR="00B12EF3">
        <w:rPr>
          <w:rFonts w:ascii="Arial" w:eastAsia="Times New Roman" w:hAnsi="Arial" w:cs="Arial"/>
          <w:sz w:val="24"/>
          <w:szCs w:val="24"/>
          <w:lang w:eastAsia="pl-PL"/>
        </w:rPr>
        <w:t>ES.272.07</w:t>
      </w:r>
      <w:r w:rsidR="00CC4E01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903DEE">
        <w:rPr>
          <w:rFonts w:ascii="Arial" w:eastAsia="Times New Roman" w:hAnsi="Arial" w:cs="Arial"/>
          <w:sz w:val="24"/>
          <w:szCs w:val="24"/>
          <w:lang w:eastAsia="pl-PL"/>
        </w:rPr>
        <w:t>.PL</w:t>
      </w:r>
    </w:p>
    <w:p w:rsidR="000E0C99" w:rsidRDefault="000E0C99" w:rsidP="000E0C99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0E0C99" w:rsidRPr="00C77775" w:rsidRDefault="000E0C99" w:rsidP="000E0C99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861FA4" w:rsidRPr="00861FA4">
        <w:t xml:space="preserve"> </w:t>
      </w:r>
      <w:r w:rsidR="00861FA4" w:rsidRPr="00861FA4">
        <w:rPr>
          <w:rFonts w:ascii="Arial" w:hAnsi="Arial" w:cs="Arial"/>
          <w:i/>
          <w:sz w:val="24"/>
          <w:szCs w:val="24"/>
          <w:u w:val="single"/>
        </w:rPr>
        <w:t xml:space="preserve">kredyt długoterminowy złotówkowy dla Powiatu Międzyrzeckiego w wysokości   </w:t>
      </w:r>
      <w:r w:rsidR="00B12EF3" w:rsidRPr="00B12EF3">
        <w:rPr>
          <w:rFonts w:ascii="Arial" w:hAnsi="Arial" w:cs="Arial"/>
          <w:i/>
          <w:sz w:val="24"/>
          <w:szCs w:val="24"/>
          <w:u w:val="single"/>
        </w:rPr>
        <w:t>11 594 358,00 zł przeznaczony na pokrycie planowanego deficytu 2020 roku oraz spłatę wcześniej zaciągniętych zobowi</w:t>
      </w:r>
      <w:r w:rsidR="00B12EF3">
        <w:rPr>
          <w:rFonts w:ascii="Arial" w:hAnsi="Arial" w:cs="Arial"/>
          <w:i/>
          <w:sz w:val="24"/>
          <w:szCs w:val="24"/>
          <w:u w:val="single"/>
        </w:rPr>
        <w:t>ązań w postaci wykupu obligacji</w:t>
      </w:r>
      <w:bookmarkStart w:id="0" w:name="_GoBack"/>
      <w:bookmarkEnd w:id="0"/>
      <w:r w:rsidRPr="00C77775">
        <w:rPr>
          <w:rFonts w:ascii="Arial" w:hAnsi="Arial" w:cs="Arial"/>
          <w:i/>
          <w:sz w:val="24"/>
          <w:szCs w:val="24"/>
          <w:u w:val="single"/>
        </w:rPr>
        <w:t>”.</w:t>
      </w:r>
    </w:p>
    <w:p w:rsidR="000E0C99" w:rsidRDefault="000E0C99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79E5" w:rsidRDefault="00CC79E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CC79E5" w:rsidRDefault="00CC79E5" w:rsidP="00CC79E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79E5" w:rsidRDefault="00CC79E5" w:rsidP="00CC79E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79E5" w:rsidRDefault="00CC79E5" w:rsidP="00CC79E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79E5" w:rsidRPr="005F1F3A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79E5" w:rsidRDefault="00CC79E5" w:rsidP="00CC79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9E5" w:rsidRPr="00B919AE" w:rsidRDefault="00CC79E5" w:rsidP="00CC79E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79E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79E5" w:rsidRDefault="00CC79E5" w:rsidP="00CC7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C79E5" w:rsidRPr="003A3206" w:rsidRDefault="00CC79E5" w:rsidP="00CC79E5">
      <w:pPr>
        <w:pStyle w:val="Tekstprzypisudolnego"/>
        <w:jc w:val="both"/>
        <w:rPr>
          <w:sz w:val="16"/>
          <w:szCs w:val="16"/>
        </w:rPr>
      </w:pPr>
    </w:p>
    <w:p w:rsidR="00CC79E5" w:rsidRPr="0070464A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79E5" w:rsidRPr="0070464A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511D1" w:rsidRDefault="006511D1"/>
    <w:sectPr w:rsidR="006511D1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05" w:rsidRDefault="00316405">
      <w:pPr>
        <w:spacing w:after="0" w:line="240" w:lineRule="auto"/>
      </w:pPr>
      <w:r>
        <w:separator/>
      </w:r>
    </w:p>
  </w:endnote>
  <w:endnote w:type="continuationSeparator" w:id="0">
    <w:p w:rsidR="00316405" w:rsidRDefault="0031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013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B3">
          <w:rPr>
            <w:noProof/>
          </w:rPr>
          <w:t>2</w:t>
        </w:r>
        <w:r>
          <w:fldChar w:fldCharType="end"/>
        </w:r>
      </w:p>
    </w:sdtContent>
  </w:sdt>
  <w:p w:rsidR="00C9514B" w:rsidRDefault="00B12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05" w:rsidRDefault="00316405">
      <w:pPr>
        <w:spacing w:after="0" w:line="240" w:lineRule="auto"/>
      </w:pPr>
      <w:r>
        <w:separator/>
      </w:r>
    </w:p>
  </w:footnote>
  <w:footnote w:type="continuationSeparator" w:id="0">
    <w:p w:rsidR="00316405" w:rsidRDefault="0031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0E0C99"/>
    <w:rsid w:val="001416B3"/>
    <w:rsid w:val="002073B6"/>
    <w:rsid w:val="00316405"/>
    <w:rsid w:val="006511D1"/>
    <w:rsid w:val="00701314"/>
    <w:rsid w:val="00861FA4"/>
    <w:rsid w:val="009253A0"/>
    <w:rsid w:val="00941463"/>
    <w:rsid w:val="00AC74DB"/>
    <w:rsid w:val="00B12EF3"/>
    <w:rsid w:val="00CC4E01"/>
    <w:rsid w:val="00C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cp:lastPrinted>2018-09-27T07:21:00Z</cp:lastPrinted>
  <dcterms:created xsi:type="dcterms:W3CDTF">2018-10-19T05:53:00Z</dcterms:created>
  <dcterms:modified xsi:type="dcterms:W3CDTF">2020-03-18T06:44:00Z</dcterms:modified>
</cp:coreProperties>
</file>