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41" w:rsidRPr="00D6230E" w:rsidRDefault="0093583D" w:rsidP="0034150F">
      <w:pPr>
        <w:pStyle w:val="Nagwek1"/>
        <w:rPr>
          <w:rFonts w:ascii="Arial Narrow" w:hAnsi="Arial Narrow"/>
          <w:color w:val="auto"/>
          <w:sz w:val="22"/>
          <w:szCs w:val="22"/>
        </w:rPr>
      </w:pPr>
      <w:r w:rsidRPr="00D6230E">
        <w:rPr>
          <w:rFonts w:ascii="Arial Narrow" w:hAnsi="Arial Narrow"/>
          <w:color w:val="auto"/>
          <w:sz w:val="22"/>
          <w:szCs w:val="22"/>
        </w:rPr>
        <w:t xml:space="preserve">Międzyrzecz, dnia </w:t>
      </w:r>
      <w:r w:rsidR="00D6230E" w:rsidRPr="00D6230E">
        <w:rPr>
          <w:rFonts w:ascii="Arial Narrow" w:hAnsi="Arial Narrow"/>
          <w:color w:val="auto"/>
          <w:sz w:val="22"/>
          <w:szCs w:val="22"/>
        </w:rPr>
        <w:t>20</w:t>
      </w:r>
      <w:r w:rsidR="00FE5F17" w:rsidRPr="00D6230E">
        <w:rPr>
          <w:rFonts w:ascii="Arial Narrow" w:hAnsi="Arial Narrow"/>
          <w:color w:val="auto"/>
          <w:sz w:val="22"/>
          <w:szCs w:val="22"/>
        </w:rPr>
        <w:t>.</w:t>
      </w:r>
      <w:r w:rsidR="00E14461" w:rsidRPr="00D6230E">
        <w:rPr>
          <w:rFonts w:ascii="Arial Narrow" w:hAnsi="Arial Narrow"/>
          <w:color w:val="auto"/>
          <w:sz w:val="22"/>
          <w:szCs w:val="22"/>
        </w:rPr>
        <w:t>03</w:t>
      </w:r>
      <w:r w:rsidR="00DD61F6" w:rsidRPr="00D6230E">
        <w:rPr>
          <w:rFonts w:ascii="Arial Narrow" w:hAnsi="Arial Narrow"/>
          <w:color w:val="auto"/>
          <w:sz w:val="22"/>
          <w:szCs w:val="22"/>
        </w:rPr>
        <w:t>.20</w:t>
      </w:r>
      <w:r w:rsidR="00E14461" w:rsidRPr="00D6230E">
        <w:rPr>
          <w:rFonts w:ascii="Arial Narrow" w:hAnsi="Arial Narrow"/>
          <w:color w:val="auto"/>
          <w:sz w:val="22"/>
          <w:szCs w:val="22"/>
        </w:rPr>
        <w:t>20</w:t>
      </w:r>
      <w:r w:rsidR="00DD61F6" w:rsidRPr="00D6230E">
        <w:rPr>
          <w:rFonts w:ascii="Arial Narrow" w:hAnsi="Arial Narrow"/>
          <w:color w:val="auto"/>
          <w:sz w:val="22"/>
          <w:szCs w:val="22"/>
        </w:rPr>
        <w:t xml:space="preserve"> roku</w:t>
      </w:r>
    </w:p>
    <w:p w:rsidR="00A34441" w:rsidRPr="00F924A8" w:rsidRDefault="00A34441">
      <w:pPr>
        <w:pStyle w:val="p"/>
      </w:pPr>
    </w:p>
    <w:p w:rsidR="00A34441" w:rsidRPr="00F924A8" w:rsidRDefault="00DD61F6">
      <w:pPr>
        <w:pStyle w:val="p"/>
      </w:pPr>
      <w:r w:rsidRPr="00F924A8">
        <w:rPr>
          <w:rStyle w:val="bold"/>
        </w:rPr>
        <w:t xml:space="preserve">Powiat Międzyrzecki – </w:t>
      </w:r>
      <w:r w:rsidR="00244415" w:rsidRPr="00F924A8">
        <w:rPr>
          <w:rStyle w:val="bold"/>
        </w:rPr>
        <w:t xml:space="preserve">Zarząd </w:t>
      </w:r>
      <w:r w:rsidRPr="00F924A8">
        <w:rPr>
          <w:rStyle w:val="bold"/>
        </w:rPr>
        <w:t>Powiat</w:t>
      </w:r>
      <w:r w:rsidR="00244415" w:rsidRPr="00F924A8">
        <w:rPr>
          <w:rStyle w:val="bold"/>
        </w:rPr>
        <w:t>u</w:t>
      </w:r>
      <w:r w:rsidR="0000712A" w:rsidRPr="00F924A8">
        <w:rPr>
          <w:rStyle w:val="bold"/>
        </w:rPr>
        <w:t xml:space="preserve">  </w:t>
      </w:r>
    </w:p>
    <w:p w:rsidR="00A34441" w:rsidRPr="00F924A8" w:rsidRDefault="00B25FB8">
      <w:pPr>
        <w:pStyle w:val="p"/>
      </w:pPr>
      <w:r w:rsidRPr="00F924A8">
        <w:rPr>
          <w:rStyle w:val="bold"/>
        </w:rPr>
        <w:t>Znak sprawy</w:t>
      </w:r>
      <w:r w:rsidR="004D64A9" w:rsidRPr="00F924A8">
        <w:rPr>
          <w:rStyle w:val="bold"/>
        </w:rPr>
        <w:t>: ES</w:t>
      </w:r>
      <w:r w:rsidRPr="00F924A8">
        <w:rPr>
          <w:rStyle w:val="bold"/>
        </w:rPr>
        <w:t>.272</w:t>
      </w:r>
      <w:r w:rsidR="00890A21">
        <w:rPr>
          <w:rStyle w:val="bold"/>
        </w:rPr>
        <w:t>.07</w:t>
      </w:r>
      <w:r w:rsidR="00FE5F17">
        <w:rPr>
          <w:rStyle w:val="bold"/>
        </w:rPr>
        <w:t>.</w:t>
      </w:r>
      <w:r w:rsidR="00DD61F6" w:rsidRPr="00F924A8">
        <w:rPr>
          <w:rStyle w:val="bold"/>
        </w:rPr>
        <w:t>20</w:t>
      </w:r>
      <w:r w:rsidR="00E14461">
        <w:rPr>
          <w:rStyle w:val="bold"/>
        </w:rPr>
        <w:t>20</w:t>
      </w:r>
      <w:r w:rsidR="00DD61F6" w:rsidRPr="00F924A8">
        <w:rPr>
          <w:rStyle w:val="bold"/>
        </w:rPr>
        <w:t>.PL</w:t>
      </w:r>
    </w:p>
    <w:p w:rsidR="00A34441" w:rsidRPr="00F924A8" w:rsidRDefault="00A34441">
      <w:pPr>
        <w:pStyle w:val="p"/>
      </w:pPr>
    </w:p>
    <w:p w:rsidR="00A34441" w:rsidRPr="00F924A8" w:rsidRDefault="00DD61F6">
      <w:pPr>
        <w:pStyle w:val="center"/>
      </w:pPr>
      <w:r w:rsidRPr="00F924A8">
        <w:rPr>
          <w:rStyle w:val="bold"/>
        </w:rPr>
        <w:t>SPECYFIKACJA ISTOTNYCH WARUNKÓW ZAMÓWIENIA</w:t>
      </w:r>
    </w:p>
    <w:p w:rsidR="00A34441" w:rsidRPr="00F924A8" w:rsidRDefault="00A34441">
      <w:pPr>
        <w:pStyle w:val="p"/>
      </w:pPr>
    </w:p>
    <w:p w:rsidR="00A34441" w:rsidRPr="00F924A8" w:rsidRDefault="00A34441">
      <w:pPr>
        <w:pStyle w:val="p"/>
      </w:pPr>
    </w:p>
    <w:p w:rsidR="00A34441" w:rsidRPr="00F924A8" w:rsidRDefault="00A34441">
      <w:pPr>
        <w:pStyle w:val="p"/>
      </w:pPr>
    </w:p>
    <w:p w:rsidR="00A34441" w:rsidRPr="00F924A8" w:rsidRDefault="00DD61F6">
      <w:pPr>
        <w:pStyle w:val="center"/>
      </w:pPr>
      <w:r w:rsidRPr="00F924A8">
        <w:rPr>
          <w:rStyle w:val="bold"/>
        </w:rPr>
        <w:t>o wartości nieprzekraczającej kwoty określonej w przepisach wydanych na podstawie art. 11 ust. 8 ustawy Prawo zamówień publicznych</w:t>
      </w:r>
    </w:p>
    <w:p w:rsidR="00A34441" w:rsidRPr="00F924A8" w:rsidRDefault="00A34441">
      <w:pPr>
        <w:pStyle w:val="p"/>
      </w:pPr>
    </w:p>
    <w:p w:rsidR="00A34441" w:rsidRPr="00F924A8" w:rsidRDefault="00A34441">
      <w:pPr>
        <w:pStyle w:val="p"/>
      </w:pPr>
    </w:p>
    <w:p w:rsidR="00A34441" w:rsidRPr="00F924A8" w:rsidRDefault="00A34441">
      <w:pPr>
        <w:pStyle w:val="p"/>
      </w:pPr>
    </w:p>
    <w:p w:rsidR="00A34441" w:rsidRPr="00F924A8" w:rsidRDefault="00DD61F6">
      <w:pPr>
        <w:pStyle w:val="justify"/>
      </w:pPr>
      <w:r w:rsidRPr="00F924A8">
        <w:t xml:space="preserve">Postępowanie o udzielenie zamówienia prowadzone jest w trybie </w:t>
      </w:r>
      <w:r w:rsidRPr="00F924A8">
        <w:rPr>
          <w:rStyle w:val="bold"/>
        </w:rPr>
        <w:t>przetargu nieograniczonego</w:t>
      </w:r>
      <w:r w:rsidRPr="00F924A8">
        <w:t xml:space="preserve"> na podstawie ustawy z dnia 29 stycznia 2004 roku Prawo zamówień publicznych – zwanej dalej „Ustawą”.</w:t>
      </w:r>
    </w:p>
    <w:p w:rsidR="00A34441" w:rsidRPr="00F924A8" w:rsidRDefault="00DD61F6">
      <w:r w:rsidRPr="00F924A8">
        <w:br w:type="page"/>
      </w:r>
    </w:p>
    <w:p w:rsidR="00A34441" w:rsidRPr="00F924A8" w:rsidRDefault="00DD61F6">
      <w:pPr>
        <w:pStyle w:val="p"/>
      </w:pPr>
      <w:r w:rsidRPr="00F924A8">
        <w:rPr>
          <w:rStyle w:val="bold"/>
        </w:rPr>
        <w:lastRenderedPageBreak/>
        <w:t>1. ZAMAWIAJĄCY</w:t>
      </w:r>
    </w:p>
    <w:p w:rsidR="00A34441" w:rsidRPr="00F924A8" w:rsidRDefault="00A34441">
      <w:pPr>
        <w:pStyle w:val="p"/>
      </w:pPr>
    </w:p>
    <w:p w:rsidR="00A34441" w:rsidRPr="00F924A8" w:rsidRDefault="00DD61F6">
      <w:pPr>
        <w:pStyle w:val="p"/>
      </w:pPr>
      <w:r w:rsidRPr="00F924A8">
        <w:t xml:space="preserve">Powiat Międzyrzecki – </w:t>
      </w:r>
      <w:r w:rsidR="00244415" w:rsidRPr="00F924A8">
        <w:t>Zarząd Powiatu</w:t>
      </w:r>
    </w:p>
    <w:p w:rsidR="00A34441" w:rsidRPr="00F924A8" w:rsidRDefault="00DD61F6">
      <w:pPr>
        <w:pStyle w:val="p"/>
      </w:pPr>
      <w:r w:rsidRPr="00F924A8">
        <w:t>Przemysłowa 2</w:t>
      </w:r>
    </w:p>
    <w:p w:rsidR="00A34441" w:rsidRPr="00F924A8" w:rsidRDefault="00DD61F6">
      <w:pPr>
        <w:pStyle w:val="p"/>
      </w:pPr>
      <w:r w:rsidRPr="00F924A8">
        <w:t>66-300 Międzyrzecz</w:t>
      </w:r>
    </w:p>
    <w:p w:rsidR="00A34441" w:rsidRPr="00F924A8" w:rsidRDefault="00DD61F6">
      <w:pPr>
        <w:pStyle w:val="p"/>
      </w:pPr>
      <w:r w:rsidRPr="00F924A8">
        <w:t>http://bip.powiat-miedzyrzecki.pl/</w:t>
      </w:r>
    </w:p>
    <w:p w:rsidR="00A34441" w:rsidRPr="00F924A8" w:rsidRDefault="00DD61F6">
      <w:pPr>
        <w:pStyle w:val="p"/>
      </w:pPr>
      <w:r w:rsidRPr="00F924A8">
        <w:t>Email: sekretariat@powiat-miedzyrzecki.pl</w:t>
      </w:r>
    </w:p>
    <w:p w:rsidR="00A34441" w:rsidRPr="00F924A8" w:rsidRDefault="00DD61F6">
      <w:pPr>
        <w:pStyle w:val="p"/>
      </w:pPr>
      <w:r w:rsidRPr="00F924A8">
        <w:t>Tel: 095-742-84-10, fax: 095-742-84-11</w:t>
      </w:r>
    </w:p>
    <w:p w:rsidR="00A34441" w:rsidRPr="00F924A8" w:rsidRDefault="00A34441">
      <w:pPr>
        <w:pStyle w:val="p"/>
      </w:pPr>
    </w:p>
    <w:p w:rsidR="00A34441" w:rsidRPr="00F924A8" w:rsidRDefault="00DD61F6">
      <w:pPr>
        <w:pStyle w:val="p"/>
      </w:pPr>
      <w:r w:rsidRPr="00F924A8">
        <w:rPr>
          <w:rStyle w:val="bold"/>
        </w:rPr>
        <w:t>2. TRYB UDZIELENIA ZAMÓWIENIA</w:t>
      </w:r>
    </w:p>
    <w:p w:rsidR="00A34441" w:rsidRPr="00F924A8" w:rsidRDefault="00A34441">
      <w:pPr>
        <w:pStyle w:val="p"/>
      </w:pPr>
    </w:p>
    <w:p w:rsidR="00492A93" w:rsidRPr="00B0666B" w:rsidRDefault="00492A93" w:rsidP="00492A93">
      <w:pPr>
        <w:pStyle w:val="p"/>
        <w:numPr>
          <w:ilvl w:val="0"/>
          <w:numId w:val="32"/>
        </w:numPr>
      </w:pPr>
      <w:r w:rsidRPr="00B0666B">
        <w:t xml:space="preserve">Postępowanie o udzielenie zamówienia publicznego jest prowadzone </w:t>
      </w:r>
      <w:r w:rsidRPr="00B0666B">
        <w:rPr>
          <w:b/>
        </w:rPr>
        <w:t>w trybie przetargu nieograniczonego</w:t>
      </w:r>
      <w:r w:rsidRPr="00B0666B">
        <w:t xml:space="preserve">, zgodnie z przepisami ustawy z dnia 29 stycznia 2004r. – Prawo zamówień publicznych (Dz.U.2019.1843 z </w:t>
      </w:r>
      <w:proofErr w:type="spellStart"/>
      <w:r w:rsidRPr="00B0666B">
        <w:t>późn</w:t>
      </w:r>
      <w:proofErr w:type="spellEnd"/>
      <w:r w:rsidRPr="00B0666B">
        <w:t>. zm.).</w:t>
      </w:r>
    </w:p>
    <w:p w:rsidR="00492A93" w:rsidRPr="00F924A8" w:rsidRDefault="00492A93" w:rsidP="00492A93">
      <w:pPr>
        <w:pStyle w:val="p"/>
        <w:numPr>
          <w:ilvl w:val="0"/>
          <w:numId w:val="32"/>
        </w:numPr>
      </w:pPr>
      <w:r w:rsidRPr="00F924A8">
        <w:t>Postępowanie jest prowadzone z udziałem komisji przetargowej.</w:t>
      </w:r>
    </w:p>
    <w:p w:rsidR="00492A93" w:rsidRPr="00F924A8" w:rsidRDefault="00492A93" w:rsidP="00492A93">
      <w:pPr>
        <w:pStyle w:val="p"/>
        <w:numPr>
          <w:ilvl w:val="0"/>
          <w:numId w:val="32"/>
        </w:numPr>
      </w:pPr>
      <w:r w:rsidRPr="00F924A8">
        <w:t>Podstawa prawna opracowania Specyfikacji Istotnych Warunków Zamówienia:</w:t>
      </w:r>
    </w:p>
    <w:p w:rsidR="00492A93" w:rsidRPr="00B0666B" w:rsidRDefault="00492A93" w:rsidP="00492A93">
      <w:pPr>
        <w:pStyle w:val="p"/>
        <w:numPr>
          <w:ilvl w:val="0"/>
          <w:numId w:val="33"/>
        </w:numPr>
      </w:pPr>
      <w:r w:rsidRPr="00B0666B">
        <w:t xml:space="preserve">Ustawa z dnia 29 stycznia 2004 r. Prawo zamówień publicznych (Dz.U.2019.1843 z </w:t>
      </w:r>
      <w:proofErr w:type="spellStart"/>
      <w:r w:rsidRPr="00B0666B">
        <w:t>późn</w:t>
      </w:r>
      <w:proofErr w:type="spellEnd"/>
      <w:r w:rsidRPr="00B0666B">
        <w:t xml:space="preserve">. zm.), zwana dalej ustawą </w:t>
      </w:r>
      <w:proofErr w:type="spellStart"/>
      <w:r w:rsidRPr="00B0666B">
        <w:t>Pzp</w:t>
      </w:r>
      <w:proofErr w:type="spellEnd"/>
      <w:r w:rsidRPr="00B0666B">
        <w:t>;</w:t>
      </w:r>
    </w:p>
    <w:p w:rsidR="00492A93" w:rsidRPr="00B0666B" w:rsidRDefault="00492A93" w:rsidP="00492A93">
      <w:pPr>
        <w:pStyle w:val="p"/>
        <w:numPr>
          <w:ilvl w:val="0"/>
          <w:numId w:val="33"/>
        </w:numPr>
      </w:pPr>
      <w:r w:rsidRPr="00B0666B">
        <w:t>Rozporządzenie Ministra Rozwoju z dnia 16 grudnia 2019r. zmieniające rozporządzenie zmieniające rozporządzenie w sprawie rodzajów dokumentów, jakich może żądać zamawiający od wykonawcy w postępowaniu o udzielenie zamówienia (Dz. U. z 2019r, poz. 2447);</w:t>
      </w:r>
    </w:p>
    <w:p w:rsidR="00492A93" w:rsidRPr="00B0666B" w:rsidRDefault="00492A93" w:rsidP="00492A93">
      <w:pPr>
        <w:pStyle w:val="p"/>
        <w:numPr>
          <w:ilvl w:val="0"/>
          <w:numId w:val="33"/>
        </w:numPr>
      </w:pPr>
      <w:r w:rsidRPr="00B0666B">
        <w:t xml:space="preserve">Rozporządzenie Prezesa Rady Ministrów z dnia 18 grudnia 2019r. w sprawie średniego kursu złotego w stosunku do euro stanowiącego podstawę do przeliczenia wartości zamówień publicznych (Dz. U. z 2019r. poz. 2453). Zgodnie z w/w Rozporządzeniem średni kurs złotego w stosunku do euro wynosi 4,2693 zł.  </w:t>
      </w:r>
    </w:p>
    <w:p w:rsidR="00B0666B" w:rsidRDefault="00B0666B" w:rsidP="00B0666B">
      <w:pPr>
        <w:pStyle w:val="p"/>
        <w:numPr>
          <w:ilvl w:val="0"/>
          <w:numId w:val="33"/>
        </w:numPr>
      </w:pPr>
      <w:r>
        <w:t xml:space="preserve">Ilekroć w niniejszej SIWZ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w:t>
      </w:r>
    </w:p>
    <w:p w:rsidR="00B0666B" w:rsidRPr="00F924A8" w:rsidRDefault="00B0666B" w:rsidP="00B0666B">
      <w:pPr>
        <w:pStyle w:val="p"/>
        <w:ind w:left="780"/>
      </w:pPr>
      <w:r>
        <w:t>o ochronie danych) (Dz. Urz. UE L 119 z 04.05.2016, str. 1).</w:t>
      </w:r>
    </w:p>
    <w:p w:rsidR="00492A93" w:rsidRPr="00B0666B" w:rsidRDefault="00492A93" w:rsidP="00492A93">
      <w:pPr>
        <w:pStyle w:val="p"/>
        <w:numPr>
          <w:ilvl w:val="0"/>
          <w:numId w:val="32"/>
        </w:numPr>
      </w:pPr>
      <w:r w:rsidRPr="00B0666B">
        <w:t xml:space="preserve">W sprawach nieuregulowanych w Specyfikacji Istotnych Warunków Zamówienia mają zastosowanie przepisy Prawa zamówień publicznych oraz ustawy z dnia 23 kwietnia 1964r. – Kodeks cywilny (Dz. U.  z 2018 r. poz. 1025 z </w:t>
      </w:r>
      <w:proofErr w:type="spellStart"/>
      <w:r w:rsidRPr="00B0666B">
        <w:t>późn</w:t>
      </w:r>
      <w:proofErr w:type="spellEnd"/>
      <w:r w:rsidRPr="00B0666B">
        <w:t xml:space="preserve">. zm.), jeżeli przepisy </w:t>
      </w:r>
      <w:proofErr w:type="spellStart"/>
      <w:r w:rsidRPr="00B0666B">
        <w:t>Pzp</w:t>
      </w:r>
      <w:proofErr w:type="spellEnd"/>
      <w:r w:rsidRPr="00B0666B">
        <w:t xml:space="preserve"> nie stanowią inaczej.</w:t>
      </w:r>
    </w:p>
    <w:p w:rsidR="00A34441" w:rsidRPr="00F924A8" w:rsidRDefault="00A34441">
      <w:pPr>
        <w:pStyle w:val="p"/>
      </w:pPr>
    </w:p>
    <w:p w:rsidR="00A34441" w:rsidRPr="00F924A8" w:rsidRDefault="00DD61F6">
      <w:pPr>
        <w:pStyle w:val="p"/>
      </w:pPr>
      <w:r w:rsidRPr="00F924A8">
        <w:rPr>
          <w:rStyle w:val="bold"/>
        </w:rPr>
        <w:t>3. OPIS PRZEDMIOTU ZAMÓWIENIA</w:t>
      </w:r>
    </w:p>
    <w:p w:rsidR="00A34441" w:rsidRPr="00F924A8" w:rsidRDefault="00A34441">
      <w:pPr>
        <w:pStyle w:val="p"/>
      </w:pPr>
    </w:p>
    <w:p w:rsidR="00A34441" w:rsidRPr="00F924A8" w:rsidRDefault="00DD61F6">
      <w:pPr>
        <w:pStyle w:val="justify"/>
      </w:pPr>
      <w:r w:rsidRPr="00F924A8">
        <w:t>Rodzaj zamówienia: Usługi</w:t>
      </w:r>
    </w:p>
    <w:p w:rsidR="00A34441" w:rsidRPr="00F924A8" w:rsidRDefault="00A34441">
      <w:pPr>
        <w:pStyle w:val="p"/>
      </w:pPr>
    </w:p>
    <w:p w:rsidR="00A34441" w:rsidRPr="00B0666B" w:rsidRDefault="00DD61F6">
      <w:pPr>
        <w:pStyle w:val="justify"/>
      </w:pPr>
      <w:r w:rsidRPr="00B0666B">
        <w:t xml:space="preserve">1. Przedmiotem zamówienia jest kredyt długoterminowy </w:t>
      </w:r>
      <w:r w:rsidR="0017333D" w:rsidRPr="00B0666B">
        <w:t xml:space="preserve">złotówkowy </w:t>
      </w:r>
      <w:r w:rsidRPr="00B0666B">
        <w:t xml:space="preserve">dla Powiatu Międzyrzeckiego w wysokości </w:t>
      </w:r>
      <w:r w:rsidR="00244415" w:rsidRPr="00B0666B">
        <w:t xml:space="preserve">  </w:t>
      </w:r>
      <w:r w:rsidR="00EE59E7" w:rsidRPr="00B0666B">
        <w:t>11</w:t>
      </w:r>
      <w:r w:rsidR="00244415" w:rsidRPr="00B0666B">
        <w:t xml:space="preserve"> </w:t>
      </w:r>
      <w:r w:rsidR="00EE59E7" w:rsidRPr="00B0666B">
        <w:t>594</w:t>
      </w:r>
      <w:r w:rsidR="005F67B7" w:rsidRPr="00B0666B">
        <w:t> </w:t>
      </w:r>
      <w:r w:rsidR="00EE59E7" w:rsidRPr="00B0666B">
        <w:t>358</w:t>
      </w:r>
      <w:r w:rsidR="005F67B7" w:rsidRPr="00B0666B">
        <w:t>,00 zł</w:t>
      </w:r>
      <w:r w:rsidRPr="00B0666B">
        <w:t xml:space="preserve"> przeznaczony na pokrycie planowanego deficytu 20</w:t>
      </w:r>
      <w:r w:rsidR="00D86D78" w:rsidRPr="00B0666B">
        <w:t>20</w:t>
      </w:r>
      <w:r w:rsidRPr="00B0666B">
        <w:t xml:space="preserve"> roku oraz spłatę wcześniej zaciągniętych zobowiązań w postaci wykupu obligacji.</w:t>
      </w:r>
    </w:p>
    <w:p w:rsidR="00A34441" w:rsidRPr="00F924A8" w:rsidRDefault="00A34441">
      <w:pPr>
        <w:pStyle w:val="p"/>
      </w:pPr>
    </w:p>
    <w:p w:rsidR="00A34441" w:rsidRPr="00F924A8" w:rsidRDefault="00DD61F6">
      <w:pPr>
        <w:pStyle w:val="justify"/>
        <w:rPr>
          <w:strike/>
        </w:rPr>
      </w:pPr>
      <w:r w:rsidRPr="00F924A8">
        <w:t xml:space="preserve">2. Kredyt zaciągnięty będzie </w:t>
      </w:r>
      <w:r w:rsidR="00046C7C" w:rsidRPr="00F924A8">
        <w:t xml:space="preserve">w </w:t>
      </w:r>
      <w:r w:rsidR="00E96217">
        <w:t>dwóch</w:t>
      </w:r>
      <w:r w:rsidR="001C6D1E" w:rsidRPr="00F502FA">
        <w:rPr>
          <w:color w:val="FF0000"/>
        </w:rPr>
        <w:t xml:space="preserve"> </w:t>
      </w:r>
      <w:r w:rsidR="001C6D1E" w:rsidRPr="00B0666B">
        <w:t>transz</w:t>
      </w:r>
      <w:r w:rsidR="0043040F" w:rsidRPr="00B0666B">
        <w:t>ach</w:t>
      </w:r>
      <w:r w:rsidR="001C6D1E" w:rsidRPr="00B0666B">
        <w:t xml:space="preserve"> </w:t>
      </w:r>
      <w:r w:rsidR="001C6D1E" w:rsidRPr="00F924A8">
        <w:t>po podpisaniu umowy</w:t>
      </w:r>
      <w:r w:rsidR="00B1445B" w:rsidRPr="00F924A8">
        <w:t xml:space="preserve">, na wniosek zamawiającego. </w:t>
      </w:r>
    </w:p>
    <w:p w:rsidR="0043040F" w:rsidRDefault="0043040F" w:rsidP="0043040F">
      <w:pPr>
        <w:pStyle w:val="justify"/>
      </w:pPr>
    </w:p>
    <w:p w:rsidR="0043040F" w:rsidRPr="00B0666B" w:rsidRDefault="0043040F" w:rsidP="0043040F">
      <w:pPr>
        <w:pStyle w:val="justify"/>
      </w:pPr>
      <w:r w:rsidRPr="00B0666B">
        <w:t xml:space="preserve">- pierwsza: do wysokości </w:t>
      </w:r>
      <w:r w:rsidR="00585C4E" w:rsidRPr="00B0666B">
        <w:t>5.797</w:t>
      </w:r>
      <w:r w:rsidRPr="00B0666B">
        <w:t>.</w:t>
      </w:r>
      <w:r w:rsidR="00585C4E" w:rsidRPr="00B0666B">
        <w:t>179,</w:t>
      </w:r>
      <w:r w:rsidRPr="00B0666B">
        <w:t xml:space="preserve">00 złotych, </w:t>
      </w:r>
    </w:p>
    <w:p w:rsidR="0043040F" w:rsidRPr="00B0666B" w:rsidRDefault="0043040F" w:rsidP="0043040F">
      <w:pPr>
        <w:pStyle w:val="justify"/>
      </w:pPr>
      <w:r w:rsidRPr="00B0666B">
        <w:t>- druga</w:t>
      </w:r>
      <w:r w:rsidR="00E96217" w:rsidRPr="00B0666B">
        <w:t xml:space="preserve">: </w:t>
      </w:r>
      <w:r w:rsidR="00E96217" w:rsidRPr="00B0666B">
        <w:tab/>
        <w:t xml:space="preserve">do wysokości  </w:t>
      </w:r>
      <w:r w:rsidR="00585C4E" w:rsidRPr="00B0666B">
        <w:t>5.797.179</w:t>
      </w:r>
      <w:r w:rsidR="00E96217" w:rsidRPr="00B0666B">
        <w:t>,00 złotych.</w:t>
      </w:r>
    </w:p>
    <w:p w:rsidR="0043040F" w:rsidRDefault="0043040F">
      <w:pPr>
        <w:pStyle w:val="justify"/>
      </w:pPr>
    </w:p>
    <w:p w:rsidR="00B0666B" w:rsidRDefault="00B0666B">
      <w:pPr>
        <w:pStyle w:val="justify"/>
      </w:pPr>
    </w:p>
    <w:p w:rsidR="00B0666B" w:rsidRPr="00F924A8" w:rsidRDefault="00B0666B">
      <w:pPr>
        <w:pStyle w:val="justify"/>
      </w:pPr>
    </w:p>
    <w:p w:rsidR="00A34441" w:rsidRPr="00F924A8" w:rsidRDefault="00DD61F6">
      <w:pPr>
        <w:pStyle w:val="justify"/>
      </w:pPr>
      <w:r w:rsidRPr="00F924A8">
        <w:lastRenderedPageBreak/>
        <w:t>Wymagania zamawiającego.</w:t>
      </w:r>
    </w:p>
    <w:p w:rsidR="00A34441" w:rsidRPr="00F924A8" w:rsidRDefault="00A34441">
      <w:pPr>
        <w:pStyle w:val="p"/>
      </w:pPr>
    </w:p>
    <w:p w:rsidR="00A34441" w:rsidRPr="00F924A8" w:rsidRDefault="00DD61F6">
      <w:pPr>
        <w:pStyle w:val="justify"/>
      </w:pPr>
      <w:r w:rsidRPr="00F924A8">
        <w:t>3. O udzielenie zamówienia mogą ubiegać się wykonawcy, którzy:</w:t>
      </w:r>
    </w:p>
    <w:p w:rsidR="00A34441" w:rsidRPr="00F924A8" w:rsidRDefault="00DD61F6">
      <w:pPr>
        <w:pStyle w:val="justify"/>
      </w:pPr>
      <w:r w:rsidRPr="00F924A8">
        <w:t xml:space="preserve">1) Zaakceptują okres spłaty kredytu – </w:t>
      </w:r>
      <w:r w:rsidR="001C6D1E" w:rsidRPr="00F924A8">
        <w:t xml:space="preserve">10 lat </w:t>
      </w:r>
      <w:r w:rsidRPr="00F924A8">
        <w:t>(</w:t>
      </w:r>
      <w:r w:rsidR="009867E6" w:rsidRPr="00F924A8">
        <w:t>1</w:t>
      </w:r>
      <w:r w:rsidR="001C6D1E" w:rsidRPr="00F924A8">
        <w:t>20</w:t>
      </w:r>
      <w:r w:rsidRPr="00F924A8">
        <w:t xml:space="preserve"> miesi</w:t>
      </w:r>
      <w:r w:rsidR="001C6D1E" w:rsidRPr="00F924A8">
        <w:t>ę</w:t>
      </w:r>
      <w:r w:rsidRPr="00F924A8">
        <w:t>c</w:t>
      </w:r>
      <w:r w:rsidR="001C6D1E" w:rsidRPr="00F924A8">
        <w:t>y</w:t>
      </w:r>
      <w:r w:rsidRPr="00F924A8">
        <w:t>) w latach 202</w:t>
      </w:r>
      <w:r w:rsidR="00B07E5E">
        <w:t>3</w:t>
      </w:r>
      <w:r w:rsidRPr="00F924A8">
        <w:t xml:space="preserve"> – 20</w:t>
      </w:r>
      <w:r w:rsidR="009867E6" w:rsidRPr="00F924A8">
        <w:t>3</w:t>
      </w:r>
      <w:r w:rsidR="00B07E5E">
        <w:t>2</w:t>
      </w:r>
      <w:r w:rsidRPr="00F924A8">
        <w:t xml:space="preserve"> liczone od </w:t>
      </w:r>
      <w:r w:rsidR="00FF5ACB" w:rsidRPr="00F924A8">
        <w:t>stycznia</w:t>
      </w:r>
      <w:r w:rsidRPr="00F924A8">
        <w:t xml:space="preserve"> 202</w:t>
      </w:r>
      <w:r w:rsidR="00B07E5E">
        <w:t>3</w:t>
      </w:r>
      <w:r w:rsidRPr="00F924A8">
        <w:t xml:space="preserve">r. </w:t>
      </w:r>
    </w:p>
    <w:p w:rsidR="00A34441" w:rsidRPr="00F924A8" w:rsidRDefault="00DD61F6">
      <w:pPr>
        <w:pStyle w:val="justify"/>
      </w:pPr>
      <w:r w:rsidRPr="00F924A8">
        <w:t>2) Przyjmą zasadę, że:</w:t>
      </w:r>
    </w:p>
    <w:p w:rsidR="00FF5ACB" w:rsidRPr="00B0666B" w:rsidRDefault="00DD61F6">
      <w:pPr>
        <w:pStyle w:val="justify"/>
      </w:pPr>
      <w:r w:rsidRPr="00B0666B">
        <w:t xml:space="preserve">- począwszy od miesiąca </w:t>
      </w:r>
      <w:r w:rsidR="00FF5ACB" w:rsidRPr="00B0666B">
        <w:t>stycznia</w:t>
      </w:r>
      <w:r w:rsidRPr="00B0666B">
        <w:t xml:space="preserve"> 202</w:t>
      </w:r>
      <w:r w:rsidR="00B07E5E" w:rsidRPr="00B0666B">
        <w:t>3</w:t>
      </w:r>
      <w:r w:rsidRPr="00B0666B">
        <w:t xml:space="preserve"> r. kredyt będzie spłacany </w:t>
      </w:r>
      <w:r w:rsidR="00B07E5E" w:rsidRPr="00B0666B">
        <w:t>24</w:t>
      </w:r>
      <w:r w:rsidR="009867E6" w:rsidRPr="00B0666B">
        <w:t xml:space="preserve"> </w:t>
      </w:r>
      <w:r w:rsidRPr="00B0666B">
        <w:t xml:space="preserve">miesięcznymi </w:t>
      </w:r>
      <w:r w:rsidR="00FF5ACB" w:rsidRPr="00B0666B">
        <w:t xml:space="preserve">równymi </w:t>
      </w:r>
      <w:r w:rsidRPr="00B0666B">
        <w:t xml:space="preserve">ratami kapitałowymi </w:t>
      </w:r>
      <w:r w:rsidR="00FF5ACB" w:rsidRPr="00B0666B">
        <w:t xml:space="preserve">po </w:t>
      </w:r>
      <w:r w:rsidR="00B07E5E" w:rsidRPr="00B0666B">
        <w:t>75</w:t>
      </w:r>
      <w:r w:rsidR="00FF5ACB" w:rsidRPr="00B0666B">
        <w:t>.</w:t>
      </w:r>
      <w:r w:rsidR="00B07E5E" w:rsidRPr="00B0666B">
        <w:t>819</w:t>
      </w:r>
      <w:r w:rsidR="00FF5ACB" w:rsidRPr="00B0666B">
        <w:t>,00 zł</w:t>
      </w:r>
      <w:r w:rsidR="00B07E5E" w:rsidRPr="00B0666B">
        <w:t>, w następnych latach tj. od miesiąca stycznia 2025 r. kredyt będzie spłacany 95 miesięcznymi równymi</w:t>
      </w:r>
      <w:r w:rsidR="00FF5ACB" w:rsidRPr="00B0666B">
        <w:t xml:space="preserve"> </w:t>
      </w:r>
      <w:r w:rsidR="00B07E5E" w:rsidRPr="00B0666B">
        <w:t xml:space="preserve">ratami kapitałowymi po 101.819,00 zł </w:t>
      </w:r>
      <w:r w:rsidR="00B1445B" w:rsidRPr="00B0666B">
        <w:t xml:space="preserve">oraz  ostatnią  120-tą ratą w kwocie </w:t>
      </w:r>
      <w:r w:rsidR="00B07E5E" w:rsidRPr="00B0666B">
        <w:t>101</w:t>
      </w:r>
      <w:r w:rsidR="00B1445B" w:rsidRPr="00B0666B">
        <w:t>.</w:t>
      </w:r>
      <w:r w:rsidR="00B07E5E" w:rsidRPr="00B0666B">
        <w:t>897</w:t>
      </w:r>
      <w:r w:rsidR="00B1445B" w:rsidRPr="00B0666B">
        <w:t>,00 zł,</w:t>
      </w:r>
    </w:p>
    <w:p w:rsidR="00A34441" w:rsidRPr="00F924A8" w:rsidRDefault="00DD61F6">
      <w:pPr>
        <w:pStyle w:val="justify"/>
      </w:pPr>
      <w:r w:rsidRPr="00F924A8">
        <w:t xml:space="preserve">- kapitał będzie spłacany </w:t>
      </w:r>
      <w:r w:rsidR="00B30AA2" w:rsidRPr="00F924A8">
        <w:t xml:space="preserve">każdego </w:t>
      </w:r>
      <w:r w:rsidRPr="00F924A8">
        <w:t>ostatniego roboczego dnia kalendarzowego miesiąca,</w:t>
      </w:r>
    </w:p>
    <w:p w:rsidR="00A34441" w:rsidRPr="00F924A8" w:rsidRDefault="00DD61F6">
      <w:pPr>
        <w:pStyle w:val="justify"/>
      </w:pPr>
      <w:r w:rsidRPr="00F924A8">
        <w:t>- odsetki od kredytu naliczane będą od faktycznie wykorzystanej kwoty kredytu,</w:t>
      </w:r>
    </w:p>
    <w:p w:rsidR="00A34441" w:rsidRPr="00F924A8" w:rsidRDefault="00DD61F6">
      <w:pPr>
        <w:pStyle w:val="justify"/>
      </w:pPr>
      <w:r w:rsidRPr="00F924A8">
        <w:t>- odsetki od kredytu naliczane będą w okresach miesięcznych i płatne w okresach miesięcznych w ostatnim dniu roboczym miesiąca kończącego kalendarzowy miesiąc,</w:t>
      </w:r>
    </w:p>
    <w:p w:rsidR="00A34441" w:rsidRPr="00F924A8" w:rsidRDefault="00DD61F6">
      <w:pPr>
        <w:pStyle w:val="justify"/>
      </w:pPr>
      <w:r w:rsidRPr="00F924A8">
        <w:t xml:space="preserve">3) Wykonawca nie będzie pobierał żadnych innych opłat związanych z realizacją umowy o udzielenie kredytu, </w:t>
      </w:r>
    </w:p>
    <w:p w:rsidR="00A34441" w:rsidRPr="00F924A8" w:rsidRDefault="00DD61F6">
      <w:pPr>
        <w:pStyle w:val="justify"/>
      </w:pPr>
      <w:r w:rsidRPr="00F924A8">
        <w:t>4) Zagwarantują możliwość wcześniejszej spłaty kredytu lub wielokrotności rat kapitałowych bez ponoszenia dodatkowych kosztów przez Zamawiającego,</w:t>
      </w:r>
    </w:p>
    <w:p w:rsidR="00A34441" w:rsidRPr="00F924A8" w:rsidRDefault="00DD61F6">
      <w:pPr>
        <w:pStyle w:val="justify"/>
      </w:pPr>
      <w:r w:rsidRPr="00F924A8">
        <w:t>5) Przyjmą WIBOR 1M (średniomiesięczny) za podstawę stopy procentowej kredytu</w:t>
      </w:r>
      <w:r w:rsidR="00C610F5" w:rsidRPr="00F924A8">
        <w:t xml:space="preserve"> obowiązujący w okresie od pierwszego do ostatniego dnia każdego miesiąca poprzedzającego dany okres odsetkowy</w:t>
      </w:r>
      <w:r w:rsidRPr="00F924A8">
        <w:t>.</w:t>
      </w:r>
    </w:p>
    <w:p w:rsidR="00A34441" w:rsidRPr="00F924A8" w:rsidRDefault="00DD61F6">
      <w:pPr>
        <w:pStyle w:val="justify"/>
      </w:pPr>
      <w:r w:rsidRPr="00F924A8">
        <w:t>6) Marża banku będzie doliczona do WIBOR 1M i jest niezmienna przez cały okres kredytowania – obowiązywania umowy.</w:t>
      </w:r>
    </w:p>
    <w:p w:rsidR="00A34441" w:rsidRPr="00F924A8" w:rsidRDefault="00DD61F6">
      <w:pPr>
        <w:pStyle w:val="justify"/>
      </w:pPr>
      <w:r w:rsidRPr="00F924A8">
        <w:t>7) O wysokości stawki bazowej (WIBOR 1M) oraz odsetkach należnych do zapłaty w kolejnych miesiącach Zamawiają</w:t>
      </w:r>
      <w:r w:rsidR="00C610F5" w:rsidRPr="00F924A8">
        <w:t>cy będzie powiadamiany pisemnie, nie później jak na dziesięć dni roboczych przed terminem płatności.</w:t>
      </w:r>
    </w:p>
    <w:p w:rsidR="00A34441" w:rsidRPr="00F924A8" w:rsidRDefault="00DD61F6">
      <w:pPr>
        <w:pStyle w:val="justify"/>
      </w:pPr>
      <w:r w:rsidRPr="00F924A8">
        <w:t>8) W przypadku wcześniejszej spłaty kredytu odsetki liczone będą za okres jego faktycznego wykorzystania.</w:t>
      </w:r>
    </w:p>
    <w:p w:rsidR="00A34441" w:rsidRPr="00F924A8" w:rsidRDefault="00DD61F6">
      <w:pPr>
        <w:pStyle w:val="justify"/>
      </w:pPr>
      <w:r w:rsidRPr="00F924A8">
        <w:t>9) W przypadku dokonania wcześniejszej spłaty kredytu przez Zamawiającego strony ustalą nowy harmonogram spłaty kredytu i dokonane ustalenia zapiszą w formie aneksu do umowy.</w:t>
      </w:r>
    </w:p>
    <w:p w:rsidR="0043040F" w:rsidRDefault="00DD61F6">
      <w:pPr>
        <w:pStyle w:val="justify"/>
      </w:pPr>
      <w:r w:rsidRPr="00F924A8">
        <w:t xml:space="preserve">10) Zamawiający zastrzega sobie możliwość nie uruchomienia kredytu w całości lub w części, co nie obciąży </w:t>
      </w:r>
    </w:p>
    <w:p w:rsidR="00A34441" w:rsidRPr="00B0666B" w:rsidRDefault="0043040F">
      <w:pPr>
        <w:pStyle w:val="justify"/>
      </w:pPr>
      <w:r w:rsidRPr="00B0666B">
        <w:t xml:space="preserve">       Za</w:t>
      </w:r>
      <w:r w:rsidR="00DD61F6" w:rsidRPr="00B0666B">
        <w:t>mawiającego żadnymi dodatkowymi kosztami,</w:t>
      </w:r>
    </w:p>
    <w:p w:rsidR="0043040F" w:rsidRPr="00B0666B" w:rsidRDefault="0043040F" w:rsidP="0043040F">
      <w:pPr>
        <w:pStyle w:val="justify"/>
      </w:pPr>
      <w:r w:rsidRPr="00B0666B">
        <w:t>11) Zamawiający zastrzega sobie uruchomienie transz w niższej wysokości, lub pominięcie transzy w całości,</w:t>
      </w:r>
    </w:p>
    <w:p w:rsidR="0043040F" w:rsidRPr="00F924A8" w:rsidRDefault="0043040F" w:rsidP="0043040F">
      <w:pPr>
        <w:pStyle w:val="justify"/>
      </w:pPr>
      <w:r>
        <w:t>12) Zamawiający zastrzega sobie możliwość zmiany terminów i wysokości transz</w:t>
      </w:r>
    </w:p>
    <w:p w:rsidR="00A34441" w:rsidRPr="00F924A8" w:rsidRDefault="000A59DC">
      <w:pPr>
        <w:pStyle w:val="justify"/>
      </w:pPr>
      <w:r w:rsidRPr="00F924A8">
        <w:t>1</w:t>
      </w:r>
      <w:r w:rsidR="0043040F">
        <w:t>3</w:t>
      </w:r>
      <w:r w:rsidR="00DD61F6" w:rsidRPr="00F924A8">
        <w:t>) W okresie umowy bank nie pobiera innych opłat z tytułu udzielenia i spłaty kredytu.</w:t>
      </w:r>
    </w:p>
    <w:p w:rsidR="00A34441" w:rsidRPr="00F924A8" w:rsidRDefault="000A59DC">
      <w:pPr>
        <w:pStyle w:val="justify"/>
      </w:pPr>
      <w:r w:rsidRPr="00F924A8">
        <w:t>1</w:t>
      </w:r>
      <w:r w:rsidR="0043040F">
        <w:t>4</w:t>
      </w:r>
      <w:r w:rsidR="00DD61F6" w:rsidRPr="00F924A8">
        <w:t>)  W trakcie trwania umowy obowiązywać będzie kalendarz rzeczywisty.</w:t>
      </w:r>
    </w:p>
    <w:p w:rsidR="00A34441" w:rsidRPr="00F924A8" w:rsidRDefault="000A59DC">
      <w:pPr>
        <w:pStyle w:val="justify"/>
      </w:pPr>
      <w:r w:rsidRPr="00F924A8">
        <w:t>1</w:t>
      </w:r>
      <w:r w:rsidR="0043040F">
        <w:t>5</w:t>
      </w:r>
      <w:r w:rsidR="00DD61F6" w:rsidRPr="00F924A8">
        <w:t xml:space="preserve">)  Prowizja wykonawcy wynosi 0 %. </w:t>
      </w:r>
    </w:p>
    <w:p w:rsidR="00A34441" w:rsidRPr="00F924A8" w:rsidRDefault="000A59DC">
      <w:pPr>
        <w:pStyle w:val="justify"/>
      </w:pPr>
      <w:r w:rsidRPr="00F924A8">
        <w:t>1</w:t>
      </w:r>
      <w:r w:rsidR="0043040F">
        <w:t>6</w:t>
      </w:r>
      <w:r w:rsidR="00DD61F6" w:rsidRPr="00F924A8">
        <w:t>)  Jedyną formą zabezpieczenia kredytu będzie weksel In blanco</w:t>
      </w:r>
      <w:r w:rsidR="00B30AA2" w:rsidRPr="00F924A8">
        <w:t xml:space="preserve"> z deklaracją wekslową i możliwością kontrasygnaty Skarbnika Powiatu</w:t>
      </w:r>
      <w:r w:rsidR="00DD61F6" w:rsidRPr="00F924A8">
        <w:t xml:space="preserve">. </w:t>
      </w:r>
    </w:p>
    <w:p w:rsidR="00A34441" w:rsidRPr="00F924A8" w:rsidRDefault="000A59DC">
      <w:pPr>
        <w:pStyle w:val="justify"/>
      </w:pPr>
      <w:r w:rsidRPr="00F924A8">
        <w:t>1</w:t>
      </w:r>
      <w:r w:rsidR="0043040F">
        <w:t>7</w:t>
      </w:r>
      <w:r w:rsidR="00DD61F6" w:rsidRPr="00F924A8">
        <w:t xml:space="preserve">) Wykonawca zobowiązany jest przygotować projekt umowy wraz z harmonogramem, który zostanie przedłożony Zamawiającemu po wyborze wykonawcy i upływie terminu na wniesienie środka odwoławczego. </w:t>
      </w:r>
    </w:p>
    <w:p w:rsidR="00A34441" w:rsidRPr="00F924A8" w:rsidRDefault="000A59DC">
      <w:pPr>
        <w:pStyle w:val="justify"/>
      </w:pPr>
      <w:r w:rsidRPr="00F924A8">
        <w:t>1</w:t>
      </w:r>
      <w:r w:rsidR="0043040F">
        <w:t>8</w:t>
      </w:r>
      <w:r w:rsidR="00DD61F6" w:rsidRPr="00F924A8">
        <w:t xml:space="preserve">)  Wykonawca wskaże imiennie pracownika do obsługi Zamawiającego w zakresie realizacji przedmiotowego zamówienia. </w:t>
      </w:r>
    </w:p>
    <w:p w:rsidR="00A34441" w:rsidRPr="00F924A8" w:rsidRDefault="0043040F">
      <w:pPr>
        <w:pStyle w:val="justify"/>
      </w:pPr>
      <w:r>
        <w:t>19</w:t>
      </w:r>
      <w:r w:rsidR="00192759" w:rsidRPr="00F924A8">
        <w:t xml:space="preserve">)  </w:t>
      </w:r>
      <w:r w:rsidR="0095267E" w:rsidRPr="00F924A8">
        <w:t xml:space="preserve">Wpływ środków na rachunek zamawiającego nastąpi najpóźniej w terminie 7 dni </w:t>
      </w:r>
      <w:r w:rsidR="00192759" w:rsidRPr="00F924A8">
        <w:t xml:space="preserve">roboczych </w:t>
      </w:r>
      <w:r w:rsidR="0095267E" w:rsidRPr="00F924A8">
        <w:t>od złożenia wniosku</w:t>
      </w:r>
      <w:r w:rsidR="00192759" w:rsidRPr="00F924A8">
        <w:t>.</w:t>
      </w:r>
    </w:p>
    <w:p w:rsidR="00DD61F6" w:rsidRPr="00F924A8" w:rsidRDefault="0043040F">
      <w:pPr>
        <w:pStyle w:val="justify"/>
      </w:pPr>
      <w:r>
        <w:t>20</w:t>
      </w:r>
      <w:r w:rsidR="00DD61F6" w:rsidRPr="00F924A8">
        <w:t>)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art.22 §1 ustawy z dnia 26 czerwca 1974r. - Kodeks pracy (Dz. U. 201</w:t>
      </w:r>
      <w:r w:rsidR="00170184" w:rsidRPr="00F924A8">
        <w:t>8</w:t>
      </w:r>
      <w:r w:rsidR="00DD61F6" w:rsidRPr="00F924A8">
        <w:t>.1</w:t>
      </w:r>
      <w:r w:rsidR="00170184" w:rsidRPr="00F924A8">
        <w:t>08</w:t>
      </w:r>
      <w:r w:rsidR="00DD61F6" w:rsidRPr="00F924A8">
        <w:t xml:space="preserve"> z </w:t>
      </w:r>
      <w:proofErr w:type="spellStart"/>
      <w:r w:rsidR="00DD61F6" w:rsidRPr="00F924A8">
        <w:t>późń</w:t>
      </w:r>
      <w:proofErr w:type="spellEnd"/>
      <w:r w:rsidR="00DD61F6" w:rsidRPr="00F924A8">
        <w:t>. zm.), gdyż przedmiotem zamówienia są usługi finansowe polegające na przekazaniu środków pieniężnych.</w:t>
      </w:r>
    </w:p>
    <w:p w:rsidR="00A34441" w:rsidRPr="00F924A8" w:rsidRDefault="00A34441">
      <w:pPr>
        <w:pStyle w:val="p"/>
      </w:pPr>
    </w:p>
    <w:p w:rsidR="005014D0" w:rsidRPr="00F924A8" w:rsidRDefault="005014D0">
      <w:pPr>
        <w:pStyle w:val="p"/>
      </w:pPr>
      <w:r w:rsidRPr="00F924A8">
        <w:t>Zamawiający</w:t>
      </w:r>
      <w:r w:rsidR="006052ED" w:rsidRPr="00F924A8">
        <w:t xml:space="preserve"> oświadcza, że nie posiada zaległości w opłacaniu składek ZUS</w:t>
      </w:r>
      <w:r w:rsidRPr="00F924A8">
        <w:t xml:space="preserve"> </w:t>
      </w:r>
      <w:r w:rsidR="006052ED" w:rsidRPr="00F924A8">
        <w:t>i nie zalega w podatkach wobec Urzędu Skarbowego</w:t>
      </w:r>
      <w:r w:rsidRPr="00F924A8">
        <w:t xml:space="preserve">. </w:t>
      </w:r>
    </w:p>
    <w:p w:rsidR="006052ED" w:rsidRPr="00F924A8" w:rsidRDefault="006052ED">
      <w:pPr>
        <w:pStyle w:val="p"/>
      </w:pPr>
    </w:p>
    <w:p w:rsidR="00A34441" w:rsidRPr="00F924A8" w:rsidRDefault="00DD61F6" w:rsidP="00F225EC">
      <w:pPr>
        <w:pStyle w:val="justify"/>
        <w:rPr>
          <w:b/>
        </w:rPr>
      </w:pPr>
      <w:r w:rsidRPr="00F924A8">
        <w:rPr>
          <w:rStyle w:val="bold"/>
        </w:rPr>
        <w:lastRenderedPageBreak/>
        <w:t>Zamawiający nie dopuszcza możliwości składania ofert częściowych.</w:t>
      </w:r>
      <w:r w:rsidR="00AF31A4" w:rsidRPr="00F924A8">
        <w:rPr>
          <w:rStyle w:val="bold"/>
        </w:rPr>
        <w:t xml:space="preserve"> </w:t>
      </w:r>
    </w:p>
    <w:p w:rsidR="00A34441" w:rsidRPr="00F924A8" w:rsidRDefault="00DD61F6">
      <w:pPr>
        <w:pStyle w:val="justify"/>
      </w:pPr>
      <w:r w:rsidRPr="00F924A8">
        <w:rPr>
          <w:rStyle w:val="bold"/>
        </w:rPr>
        <w:t>Zamawiający nie dopuszcza możliwości składania ofert wariantowych.</w:t>
      </w:r>
    </w:p>
    <w:p w:rsidR="00A34441" w:rsidRPr="00F924A8" w:rsidRDefault="00DD61F6">
      <w:pPr>
        <w:pStyle w:val="justify"/>
      </w:pPr>
      <w:r w:rsidRPr="00F924A8">
        <w:t>Oznaczenie według Wspólnego Słownika Zamówień:</w:t>
      </w:r>
    </w:p>
    <w:p w:rsidR="00A34441" w:rsidRPr="00F924A8" w:rsidRDefault="00A34441">
      <w:pPr>
        <w:pStyle w:val="p"/>
      </w:pPr>
    </w:p>
    <w:tbl>
      <w:tblPr>
        <w:tblStyle w:val="standard"/>
        <w:tblW w:w="0" w:type="auto"/>
        <w:tblInd w:w="60" w:type="dxa"/>
        <w:tblLook w:val="04A0" w:firstRow="1" w:lastRow="0" w:firstColumn="1" w:lastColumn="0" w:noHBand="0" w:noVBand="1"/>
      </w:tblPr>
      <w:tblGrid>
        <w:gridCol w:w="2609"/>
        <w:gridCol w:w="6521"/>
      </w:tblGrid>
      <w:tr w:rsidR="00F924A8" w:rsidRPr="00F924A8" w:rsidTr="00A34441">
        <w:trPr>
          <w:cnfStyle w:val="100000000000" w:firstRow="1" w:lastRow="0" w:firstColumn="0" w:lastColumn="0" w:oddVBand="0" w:evenVBand="0" w:oddHBand="0" w:evenHBand="0" w:firstRowFirstColumn="0" w:firstRowLastColumn="0" w:lastRowFirstColumn="0" w:lastRowLastColumn="0"/>
        </w:trPr>
        <w:tc>
          <w:tcPr>
            <w:tcW w:w="11000" w:type="dxa"/>
            <w:gridSpan w:val="2"/>
            <w:vAlign w:val="center"/>
          </w:tcPr>
          <w:p w:rsidR="00A34441" w:rsidRPr="00F924A8" w:rsidRDefault="00DD61F6">
            <w:pPr>
              <w:pStyle w:val="tableCenter"/>
            </w:pPr>
            <w:r w:rsidRPr="00F924A8">
              <w:rPr>
                <w:rStyle w:val="bold"/>
              </w:rPr>
              <w:t>Wspólny Słownik Zamówień:</w:t>
            </w:r>
          </w:p>
        </w:tc>
      </w:tr>
      <w:tr w:rsidR="00F924A8" w:rsidRPr="00F924A8" w:rsidTr="00A34441">
        <w:tc>
          <w:tcPr>
            <w:tcW w:w="3000" w:type="dxa"/>
            <w:vAlign w:val="center"/>
          </w:tcPr>
          <w:p w:rsidR="00A34441" w:rsidRPr="00F924A8" w:rsidRDefault="00DD61F6">
            <w:pPr>
              <w:pStyle w:val="tableCenter"/>
            </w:pPr>
            <w:r w:rsidRPr="00F924A8">
              <w:t>Numer CPV</w:t>
            </w:r>
          </w:p>
        </w:tc>
        <w:tc>
          <w:tcPr>
            <w:tcW w:w="8000" w:type="dxa"/>
            <w:vAlign w:val="center"/>
          </w:tcPr>
          <w:p w:rsidR="00A34441" w:rsidRPr="00F924A8" w:rsidRDefault="00DD61F6">
            <w:pPr>
              <w:pStyle w:val="tableCenter"/>
            </w:pPr>
            <w:r w:rsidRPr="00F924A8">
              <w:t>Opis</w:t>
            </w:r>
          </w:p>
        </w:tc>
      </w:tr>
      <w:tr w:rsidR="00F924A8" w:rsidRPr="00F924A8" w:rsidTr="00A34441">
        <w:tc>
          <w:tcPr>
            <w:tcW w:w="3000" w:type="dxa"/>
            <w:vAlign w:val="center"/>
          </w:tcPr>
          <w:p w:rsidR="00A34441" w:rsidRPr="00F924A8" w:rsidRDefault="00DD61F6">
            <w:r w:rsidRPr="00F924A8">
              <w:rPr>
                <w:rStyle w:val="bold"/>
              </w:rPr>
              <w:t>66</w:t>
            </w:r>
            <w:r w:rsidR="00170184" w:rsidRPr="00F924A8">
              <w:rPr>
                <w:rStyle w:val="bold"/>
              </w:rPr>
              <w:t>.</w:t>
            </w:r>
            <w:r w:rsidRPr="00F924A8">
              <w:rPr>
                <w:rStyle w:val="bold"/>
              </w:rPr>
              <w:t>11</w:t>
            </w:r>
            <w:r w:rsidR="00170184" w:rsidRPr="00F924A8">
              <w:rPr>
                <w:rStyle w:val="bold"/>
              </w:rPr>
              <w:t>.</w:t>
            </w:r>
            <w:r w:rsidRPr="00F924A8">
              <w:rPr>
                <w:rStyle w:val="bold"/>
              </w:rPr>
              <w:t>30</w:t>
            </w:r>
            <w:r w:rsidR="00170184" w:rsidRPr="00F924A8">
              <w:rPr>
                <w:rStyle w:val="bold"/>
              </w:rPr>
              <w:t>.</w:t>
            </w:r>
            <w:r w:rsidRPr="00F924A8">
              <w:rPr>
                <w:rStyle w:val="bold"/>
              </w:rPr>
              <w:t>00-5</w:t>
            </w:r>
          </w:p>
        </w:tc>
        <w:tc>
          <w:tcPr>
            <w:tcW w:w="8000" w:type="dxa"/>
            <w:vAlign w:val="center"/>
          </w:tcPr>
          <w:p w:rsidR="00A34441" w:rsidRPr="00F924A8" w:rsidRDefault="00DD61F6">
            <w:r w:rsidRPr="00F924A8">
              <w:t>Usługi udzielania kredytu</w:t>
            </w:r>
          </w:p>
        </w:tc>
      </w:tr>
    </w:tbl>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t>4. INFORMACJE O ZAMÓWIENIACH, O KTÓRYCH MOWA W ART. 67 UST. 1 PKT. 6 USTAWY</w:t>
      </w:r>
    </w:p>
    <w:p w:rsidR="00A34441" w:rsidRPr="00F924A8" w:rsidRDefault="00A34441">
      <w:pPr>
        <w:pStyle w:val="p"/>
      </w:pPr>
    </w:p>
    <w:p w:rsidR="00A34441" w:rsidRPr="00F924A8" w:rsidRDefault="00DD61F6" w:rsidP="00470EBE">
      <w:pPr>
        <w:pStyle w:val="justify"/>
      </w:pPr>
      <w:r w:rsidRPr="00F924A8">
        <w:t>Zamawiający nie przewiduje udzielania zamówienia polegającego na powtórzeniu podobnych usług lub robót budowlanych.</w:t>
      </w:r>
    </w:p>
    <w:p w:rsidR="00A34441" w:rsidRPr="00F924A8" w:rsidRDefault="00A34441">
      <w:pPr>
        <w:pStyle w:val="p"/>
      </w:pPr>
    </w:p>
    <w:p w:rsidR="00A34441" w:rsidRPr="00F924A8" w:rsidRDefault="00DD61F6">
      <w:pPr>
        <w:pStyle w:val="p"/>
      </w:pPr>
      <w:r w:rsidRPr="00F924A8">
        <w:rPr>
          <w:rStyle w:val="bold"/>
        </w:rPr>
        <w:t>5. TERMIN WYKONANIA ZAMÓWIENIA</w:t>
      </w:r>
    </w:p>
    <w:p w:rsidR="00A34441" w:rsidRPr="00F924A8" w:rsidRDefault="00A34441">
      <w:pPr>
        <w:pStyle w:val="p"/>
      </w:pPr>
    </w:p>
    <w:p w:rsidR="00C610F5" w:rsidRDefault="00C610F5">
      <w:pPr>
        <w:pStyle w:val="p"/>
      </w:pPr>
      <w:r w:rsidRPr="00F924A8">
        <w:t>Od dnia podpisania umowy do 31 grudnia 20</w:t>
      </w:r>
      <w:r w:rsidR="00BB615D" w:rsidRPr="00F924A8">
        <w:t>3</w:t>
      </w:r>
      <w:r w:rsidR="0043040F">
        <w:t>2</w:t>
      </w:r>
      <w:r w:rsidRPr="00F924A8">
        <w:t xml:space="preserve"> roku.</w:t>
      </w:r>
    </w:p>
    <w:p w:rsidR="0043040F" w:rsidRPr="00B0666B" w:rsidRDefault="0043040F" w:rsidP="0043040F">
      <w:pPr>
        <w:pStyle w:val="justify"/>
      </w:pPr>
      <w:r w:rsidRPr="00B0666B">
        <w:t xml:space="preserve">Pierwsza transza: </w:t>
      </w:r>
      <w:r w:rsidR="00585C4E" w:rsidRPr="00B0666B">
        <w:t>październik</w:t>
      </w:r>
      <w:r w:rsidRPr="00B0666B">
        <w:t xml:space="preserve"> 2020 r. – druga transza: </w:t>
      </w:r>
      <w:r w:rsidR="00585C4E" w:rsidRPr="00B0666B">
        <w:t>grudzień</w:t>
      </w:r>
      <w:r w:rsidRPr="00B0666B">
        <w:t xml:space="preserve"> 2020 r.    </w:t>
      </w:r>
    </w:p>
    <w:p w:rsidR="0043040F" w:rsidRPr="00F924A8" w:rsidRDefault="0043040F">
      <w:pPr>
        <w:pStyle w:val="p"/>
      </w:pPr>
    </w:p>
    <w:p w:rsidR="00DD61F6" w:rsidRPr="00F924A8" w:rsidRDefault="00DD61F6">
      <w:pPr>
        <w:pStyle w:val="p"/>
      </w:pPr>
    </w:p>
    <w:p w:rsidR="00A34441" w:rsidRPr="00F924A8" w:rsidRDefault="00DD61F6">
      <w:pPr>
        <w:pStyle w:val="p"/>
      </w:pPr>
      <w:r w:rsidRPr="00F924A8">
        <w:rPr>
          <w:rStyle w:val="bold"/>
        </w:rPr>
        <w:t>6. WARUNKI UDZIAŁU W POSTĘPOWANIU</w:t>
      </w:r>
    </w:p>
    <w:p w:rsidR="00A34441" w:rsidRPr="00F924A8" w:rsidRDefault="00A34441">
      <w:pPr>
        <w:pStyle w:val="p"/>
      </w:pPr>
    </w:p>
    <w:p w:rsidR="00A34441" w:rsidRPr="00F924A8" w:rsidRDefault="00DD61F6">
      <w:pPr>
        <w:pStyle w:val="justify"/>
      </w:pPr>
      <w:r w:rsidRPr="00F924A8">
        <w:t>6.1. W postępowaniu mogą wziąć udział wyłącznie wykonawcy, którzy nie podlegają wykluczeniu oraz spełniają warunki udziału w postępowaniu</w:t>
      </w:r>
    </w:p>
    <w:p w:rsidR="00A34441" w:rsidRPr="00F924A8" w:rsidRDefault="00A34441">
      <w:pPr>
        <w:pStyle w:val="p"/>
      </w:pPr>
    </w:p>
    <w:p w:rsidR="00A34441" w:rsidRPr="00F924A8" w:rsidRDefault="00DD61F6">
      <w:pPr>
        <w:pStyle w:val="justify"/>
      </w:pPr>
      <w:r w:rsidRPr="00F924A8">
        <w:t>6.1.1. Wykonawca posiada kompetencje lub uprawnienia do prowadzenia określonej działalności zawodowej objętej niniejszym postępowaniem.</w:t>
      </w:r>
    </w:p>
    <w:p w:rsidR="00A34441" w:rsidRPr="00F924A8" w:rsidRDefault="00A34441">
      <w:pPr>
        <w:pStyle w:val="p"/>
      </w:pPr>
    </w:p>
    <w:p w:rsidR="00140624" w:rsidRPr="00F924A8" w:rsidRDefault="00140624" w:rsidP="00140624">
      <w:pPr>
        <w:pStyle w:val="justify"/>
        <w:numPr>
          <w:ilvl w:val="0"/>
          <w:numId w:val="6"/>
        </w:numPr>
      </w:pPr>
      <w:r w:rsidRPr="00F924A8">
        <w:t>posiada zezwolenie na prowadzenie działalności bankowej na terenie Polski, a także realizacji usług objętych przedmiotem zamówienia, zgodnie z przepisami ustawy z dnia 29 sierpnia 1997r. Prawo Bankowe, a w przypadku określonym w art. 178 ust. 1 ustawy Prawo Bankowe inny dokument potwierdzający rozpoczęcie działalności przed dniem wejścia w życie ustawy, o której mowa w art. 193 ustawy Prawo Bankowe.</w:t>
      </w:r>
    </w:p>
    <w:p w:rsidR="00A34441" w:rsidRPr="00F924A8" w:rsidRDefault="00DD61F6">
      <w:pPr>
        <w:pStyle w:val="justify"/>
      </w:pPr>
      <w:r w:rsidRPr="00F924A8">
        <w:t>6.1.2. Wykonawca posiada doświadczenie.</w:t>
      </w:r>
    </w:p>
    <w:p w:rsidR="00A34441" w:rsidRPr="00F924A8" w:rsidRDefault="00A34441">
      <w:pPr>
        <w:pStyle w:val="p"/>
      </w:pPr>
    </w:p>
    <w:p w:rsidR="00A34441" w:rsidRPr="00F924A8" w:rsidRDefault="00DD61F6">
      <w:pPr>
        <w:pStyle w:val="justify"/>
      </w:pPr>
      <w:r w:rsidRPr="00F924A8">
        <w:t>Zamawiający nie określa niniejszego warunku udziału w postępowaniu.</w:t>
      </w:r>
    </w:p>
    <w:p w:rsidR="00A34441" w:rsidRPr="00F924A8" w:rsidRDefault="00A34441">
      <w:pPr>
        <w:pStyle w:val="p"/>
      </w:pPr>
    </w:p>
    <w:p w:rsidR="00A34441" w:rsidRPr="00F924A8" w:rsidRDefault="00DD61F6">
      <w:pPr>
        <w:pStyle w:val="justify"/>
      </w:pPr>
      <w:r w:rsidRPr="00F924A8">
        <w:t>6.1.3. Wykonawca dysponuje odpowiednim potencjałem technicznym.</w:t>
      </w:r>
    </w:p>
    <w:p w:rsidR="00A34441" w:rsidRPr="00F924A8" w:rsidRDefault="00A34441">
      <w:pPr>
        <w:pStyle w:val="p"/>
      </w:pPr>
    </w:p>
    <w:p w:rsidR="00A34441" w:rsidRPr="00F924A8" w:rsidRDefault="00DD61F6">
      <w:pPr>
        <w:pStyle w:val="justify"/>
      </w:pPr>
      <w:r w:rsidRPr="00F924A8">
        <w:t>Zamawiający nie określa niniejszego warunku udziału w postępowaniu.</w:t>
      </w:r>
    </w:p>
    <w:p w:rsidR="00A34441" w:rsidRPr="00F924A8" w:rsidRDefault="00A34441">
      <w:pPr>
        <w:pStyle w:val="p"/>
      </w:pPr>
    </w:p>
    <w:p w:rsidR="00A34441" w:rsidRPr="00F924A8" w:rsidRDefault="00DD61F6">
      <w:pPr>
        <w:pStyle w:val="justify"/>
      </w:pPr>
      <w:r w:rsidRPr="00F924A8">
        <w:t>6.1.4. Wykonawca dysponuje odpowiednim potencjałem osobowym.</w:t>
      </w:r>
    </w:p>
    <w:p w:rsidR="00A34441" w:rsidRPr="00F924A8" w:rsidRDefault="00A34441">
      <w:pPr>
        <w:pStyle w:val="p"/>
      </w:pPr>
    </w:p>
    <w:p w:rsidR="00A34441" w:rsidRPr="00F924A8" w:rsidRDefault="00DD61F6">
      <w:pPr>
        <w:pStyle w:val="justify"/>
      </w:pPr>
      <w:r w:rsidRPr="00F924A8">
        <w:t>Zamawiający nie określa niniejszego warunku udziału w postępowaniu.</w:t>
      </w:r>
    </w:p>
    <w:p w:rsidR="00A34441" w:rsidRPr="00F924A8" w:rsidRDefault="00A34441">
      <w:pPr>
        <w:pStyle w:val="p"/>
      </w:pPr>
    </w:p>
    <w:p w:rsidR="00A34441" w:rsidRPr="00F924A8" w:rsidRDefault="00DD61F6">
      <w:pPr>
        <w:pStyle w:val="justify"/>
      </w:pPr>
      <w:r w:rsidRPr="00F924A8">
        <w:t>6.1.5. Wykonawca znajduje się w sytuacji ekonomicznej lub finansowej zapewniającej wykonanie zamówienia.</w:t>
      </w:r>
    </w:p>
    <w:p w:rsidR="0065406E" w:rsidRPr="00F924A8" w:rsidRDefault="00476786">
      <w:pPr>
        <w:pStyle w:val="justify"/>
      </w:pPr>
      <w:r w:rsidRPr="00F924A8">
        <w:lastRenderedPageBreak/>
        <w:t>Zamawiający nie określa niniejszego warunku udziału w postępowaniu.</w:t>
      </w:r>
    </w:p>
    <w:p w:rsidR="00A34441" w:rsidRPr="00F924A8" w:rsidRDefault="00A34441">
      <w:pPr>
        <w:pStyle w:val="p"/>
      </w:pPr>
    </w:p>
    <w:p w:rsidR="00A34441" w:rsidRPr="00F924A8" w:rsidRDefault="00DD61F6">
      <w:pPr>
        <w:pStyle w:val="justify"/>
      </w:pPr>
      <w:r w:rsidRPr="00F924A8">
        <w:t>6.1.6. Wykonawca spełnia warunek w zakresie grup społecznie marginalizowanych.</w:t>
      </w:r>
    </w:p>
    <w:p w:rsidR="00A34441" w:rsidRPr="00F924A8" w:rsidRDefault="00A34441">
      <w:pPr>
        <w:pStyle w:val="p"/>
      </w:pPr>
    </w:p>
    <w:p w:rsidR="00A34441" w:rsidRPr="00F924A8" w:rsidRDefault="00DD61F6">
      <w:pPr>
        <w:pStyle w:val="justify"/>
      </w:pPr>
      <w:r w:rsidRPr="00F924A8">
        <w:t>Zamawiający nie określa niniejszego warunku udziału w postępowaniu.</w:t>
      </w:r>
    </w:p>
    <w:p w:rsidR="00B67BBD" w:rsidRPr="00F924A8" w:rsidRDefault="00B67BBD">
      <w:pPr>
        <w:pStyle w:val="p"/>
        <w:rPr>
          <w:rStyle w:val="bold"/>
        </w:rPr>
      </w:pPr>
    </w:p>
    <w:p w:rsidR="00A34441" w:rsidRPr="00F924A8" w:rsidRDefault="00DD61F6">
      <w:pPr>
        <w:pStyle w:val="p"/>
      </w:pPr>
      <w:r w:rsidRPr="00F924A8">
        <w:rPr>
          <w:rStyle w:val="bold"/>
        </w:rPr>
        <w:t>7. OŚWIADCZENIA LUB DOKUMENTY POTWIERDZAJĄCE SPEŁNIANIE WARUNKÓW UDZIAŁU W POSTĘPOWANIU</w:t>
      </w:r>
    </w:p>
    <w:p w:rsidR="00A34441" w:rsidRPr="00F924A8" w:rsidRDefault="00A34441">
      <w:pPr>
        <w:pStyle w:val="p"/>
      </w:pPr>
    </w:p>
    <w:p w:rsidR="00A34441" w:rsidRPr="00F924A8" w:rsidRDefault="00DD61F6">
      <w:pPr>
        <w:pStyle w:val="justify"/>
      </w:pPr>
      <w:r w:rsidRPr="00F924A8">
        <w:t>7.1. Każdy z wykonawców ma obowiązek złożyć następujące oświadczenia i dokumenty potwierdzające spełnienie warunków udziału w postępowaniu:</w:t>
      </w:r>
    </w:p>
    <w:p w:rsidR="00A34441" w:rsidRPr="00F924A8" w:rsidRDefault="00A34441">
      <w:pPr>
        <w:pStyle w:val="p"/>
      </w:pPr>
    </w:p>
    <w:p w:rsidR="00A34441" w:rsidRPr="00F924A8" w:rsidRDefault="00DD61F6">
      <w:pPr>
        <w:pStyle w:val="justify"/>
        <w:numPr>
          <w:ilvl w:val="0"/>
          <w:numId w:val="6"/>
        </w:numPr>
      </w:pPr>
      <w:r w:rsidRPr="00F924A8">
        <w:t>Oświadczenie Wykonawcy o spełnianiu warunków udziału w postępowaniu lub nie podleganiu wykluczeniu  – według wzoru stanowiącego załącznik do SIWZ,</w:t>
      </w:r>
    </w:p>
    <w:p w:rsidR="00A34441" w:rsidRPr="00F924A8" w:rsidRDefault="00DD61F6" w:rsidP="000A59DC">
      <w:pPr>
        <w:pStyle w:val="justify"/>
        <w:numPr>
          <w:ilvl w:val="0"/>
          <w:numId w:val="6"/>
        </w:numPr>
      </w:pPr>
      <w:r w:rsidRPr="00F924A8">
        <w:t>posiada zezwolenie na prowadzenie działalności bankowej na terenie Polski, a także realizacji usług objętych przedmiotem zamówienia, zgodnie z przepisami ustawy z dnia 29 sierpnia 1997r. Prawo Bankowe, a w przypadku określonym w art. 178 ust. 1 ustawy Prawo Bankowe inny dokument potwierdzający rozpoczęcie działalności przed dniem wejścia w życie ustawy, o której mowa w art. 193 ustawy Prawo Bankowe.</w:t>
      </w:r>
    </w:p>
    <w:p w:rsidR="00A34441" w:rsidRPr="00F924A8" w:rsidRDefault="00A34441">
      <w:pPr>
        <w:pStyle w:val="p"/>
      </w:pPr>
    </w:p>
    <w:p w:rsidR="00A34441" w:rsidRPr="00F924A8" w:rsidRDefault="00DD61F6">
      <w:pPr>
        <w:pStyle w:val="justify"/>
        <w:numPr>
          <w:ilvl w:val="0"/>
          <w:numId w:val="6"/>
        </w:numPr>
      </w:pPr>
      <w:r w:rsidRPr="00F924A8">
        <w:t>Pisemne zobowiązanie innych podmiotów do oddania do dyspozycji wykonawcy niezbędnych zasobów na okres korzystania z nich przy wykonywaniu zamówienia</w:t>
      </w:r>
    </w:p>
    <w:p w:rsidR="00A34441" w:rsidRPr="00F924A8" w:rsidRDefault="00A34441">
      <w:pPr>
        <w:pStyle w:val="p"/>
      </w:pPr>
    </w:p>
    <w:p w:rsidR="00A34441" w:rsidRPr="00F924A8" w:rsidRDefault="00DD61F6">
      <w:pPr>
        <w:pStyle w:val="p"/>
      </w:pPr>
      <w:r w:rsidRPr="00F924A8">
        <w:rPr>
          <w:rStyle w:val="bold"/>
        </w:rPr>
        <w:t>8. PODSTAWY WYKLUCZENIA WYKONAWCY Z POSTĘPOWANIA</w:t>
      </w:r>
    </w:p>
    <w:p w:rsidR="00A34441" w:rsidRPr="00F924A8" w:rsidRDefault="00A34441">
      <w:pPr>
        <w:pStyle w:val="p"/>
      </w:pPr>
    </w:p>
    <w:p w:rsidR="00A34441" w:rsidRPr="00F924A8" w:rsidRDefault="00DD61F6">
      <w:pPr>
        <w:pStyle w:val="justify"/>
      </w:pPr>
      <w:r w:rsidRPr="00F924A8">
        <w:t xml:space="preserve">8.1. Z postępowania wyklucza się Wykonawcę na podstawie art. 24 ust. 1 pkt. 12 – 23 Ustawy. </w:t>
      </w:r>
    </w:p>
    <w:p w:rsidR="00A34441" w:rsidRPr="00F924A8" w:rsidRDefault="00DD61F6">
      <w:pPr>
        <w:pStyle w:val="justify"/>
      </w:pPr>
      <w:r w:rsidRPr="00F924A8">
        <w:t xml:space="preserve">8.2. Z postępowania o udzielenie zamówienia wyklucza się także wykonawcę: </w:t>
      </w:r>
    </w:p>
    <w:p w:rsidR="00A34441" w:rsidRPr="00F924A8" w:rsidRDefault="00A34441">
      <w:pPr>
        <w:pStyle w:val="p"/>
      </w:pPr>
    </w:p>
    <w:p w:rsidR="00A34441" w:rsidRPr="00F924A8" w:rsidRDefault="00DD61F6">
      <w:pPr>
        <w:pStyle w:val="justify"/>
        <w:numPr>
          <w:ilvl w:val="1"/>
          <w:numId w:val="25"/>
        </w:numPr>
      </w:pPr>
      <w:r w:rsidRPr="00F924A8">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A34441" w:rsidRPr="00F924A8" w:rsidRDefault="00A34441">
      <w:pPr>
        <w:pStyle w:val="p"/>
      </w:pPr>
    </w:p>
    <w:p w:rsidR="00A34441" w:rsidRPr="00F924A8" w:rsidRDefault="00DD61F6">
      <w:pPr>
        <w:pStyle w:val="justify"/>
      </w:pPr>
      <w:r w:rsidRPr="00F924A8">
        <w:t>8.3. 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34441" w:rsidRPr="00F924A8" w:rsidRDefault="00A34441">
      <w:pPr>
        <w:pStyle w:val="p"/>
      </w:pPr>
    </w:p>
    <w:p w:rsidR="00A34441" w:rsidRPr="00F924A8" w:rsidRDefault="00DD61F6">
      <w:pPr>
        <w:pStyle w:val="justify"/>
      </w:pPr>
      <w:r w:rsidRPr="00F924A8">
        <w:t>8.4. Zamawiający skorzysta z dokumentów znajdujących się w ogólnie dostępnych bazach danych.</w:t>
      </w:r>
    </w:p>
    <w:p w:rsidR="00A34441" w:rsidRPr="00F924A8" w:rsidRDefault="00A34441">
      <w:pPr>
        <w:pStyle w:val="p"/>
      </w:pPr>
    </w:p>
    <w:p w:rsidR="00A34441" w:rsidRPr="00F924A8" w:rsidRDefault="00DD61F6">
      <w:pPr>
        <w:pStyle w:val="justify"/>
      </w:pPr>
      <w:r w:rsidRPr="00F924A8">
        <w:t>8.5. W celu poświadczenia, iż brak jest podstaw do wykluczenia Wykonawcy z postępowania o udzielenie zamówienia w okolicznościach, o których mowa w art. 24 Ustawy, Wykonawca zobowiązany jest złożyć:</w:t>
      </w:r>
    </w:p>
    <w:p w:rsidR="00A34441" w:rsidRPr="00F924A8" w:rsidRDefault="00DD61F6">
      <w:pPr>
        <w:pStyle w:val="justify"/>
        <w:numPr>
          <w:ilvl w:val="1"/>
          <w:numId w:val="26"/>
        </w:numPr>
      </w:pPr>
      <w:r w:rsidRPr="00F924A8">
        <w:t>Odpis z właściwego rejestru lub z centralnej ewidencji i informacji o działalności gospodarczej, jeżeli odrębne przepisy wymagają wpisu do rejestru lub ewidencji, w celu potwierdzenia braku podstaw wykluczenia na podstawie art. 24 ust. 5 pkt 1 Ustawy</w:t>
      </w:r>
    </w:p>
    <w:p w:rsidR="00A34441" w:rsidRPr="00F924A8" w:rsidRDefault="00A34441">
      <w:pPr>
        <w:pStyle w:val="p"/>
      </w:pPr>
    </w:p>
    <w:p w:rsidR="00A34441" w:rsidRPr="00F924A8" w:rsidRDefault="00DD61F6">
      <w:pPr>
        <w:pStyle w:val="justify"/>
        <w:numPr>
          <w:ilvl w:val="1"/>
          <w:numId w:val="26"/>
        </w:numPr>
      </w:pPr>
      <w:r w:rsidRPr="00F924A8">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34441" w:rsidRPr="00F924A8" w:rsidRDefault="00A34441">
      <w:pPr>
        <w:pStyle w:val="p"/>
      </w:pPr>
    </w:p>
    <w:p w:rsidR="00A34441" w:rsidRPr="00F924A8" w:rsidRDefault="00DD61F6">
      <w:pPr>
        <w:pStyle w:val="justify"/>
      </w:pPr>
      <w:r w:rsidRPr="00F924A8">
        <w:t>8.6. Jeżeli Wykonawca ma siedzibę lub miejsce zamieszkania poza terytorium Rzeczypospolitej Polskiej zamiast dokumentów urzędowych określonych powyżej składa:</w:t>
      </w:r>
    </w:p>
    <w:p w:rsidR="00A34441" w:rsidRPr="00F924A8" w:rsidRDefault="00A34441">
      <w:pPr>
        <w:pStyle w:val="p"/>
      </w:pPr>
    </w:p>
    <w:p w:rsidR="00A34441" w:rsidRPr="00F924A8" w:rsidRDefault="00DD61F6">
      <w:pPr>
        <w:pStyle w:val="justify"/>
        <w:numPr>
          <w:ilvl w:val="1"/>
          <w:numId w:val="27"/>
        </w:numPr>
      </w:pPr>
      <w:r w:rsidRPr="00F924A8">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przez Zamawiającego powyżej, wystawioną nie wcześniej niż 6 miesięcy przed upływem terminu składania ofert</w:t>
      </w:r>
    </w:p>
    <w:p w:rsidR="00A34441" w:rsidRPr="00F924A8" w:rsidRDefault="00A34441">
      <w:pPr>
        <w:pStyle w:val="p"/>
      </w:pPr>
    </w:p>
    <w:p w:rsidR="00A34441" w:rsidRPr="00F924A8" w:rsidRDefault="00DD61F6">
      <w:pPr>
        <w:pStyle w:val="justify"/>
        <w:numPr>
          <w:ilvl w:val="1"/>
          <w:numId w:val="27"/>
        </w:numPr>
      </w:pPr>
      <w:r w:rsidRPr="00F924A8">
        <w:t>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A34441" w:rsidRPr="00F924A8" w:rsidRDefault="00A34441">
      <w:pPr>
        <w:pStyle w:val="p"/>
      </w:pPr>
    </w:p>
    <w:p w:rsidR="00A34441" w:rsidRPr="00F924A8" w:rsidRDefault="00A34441">
      <w:pPr>
        <w:pStyle w:val="p"/>
      </w:pPr>
    </w:p>
    <w:p w:rsidR="00A34441" w:rsidRPr="00F924A8" w:rsidRDefault="00DD61F6">
      <w:pPr>
        <w:pStyle w:val="justify"/>
      </w:pPr>
      <w:r w:rsidRPr="00F924A8">
        <w:t>Zamawiający przed udzieleniem zamówienia, wezwie wykonawcę, którego oferta została najwyżej oceniona, do złożenia w wyznaczonym, nie krótszym niż 5 dni, terminie, aktualnych na dzień złożenia, następujących oświadczeń lub dokumentów: 1) zezwolenie na prowadzenie działalności bankowej na terenie Polski, a także realizacji usług objętych przedmiotem zamówienia, zgodnie z przepisami ustawy z dnia 29 sierpnia 1997r. - Prawo Bankowe, a w przypadku określonym w art. 178 ust. 1 ustawy Prawo Bankowe inny dokument potwierdzający rozpoczęcie działalności przed dniem wejścia w życie ustawy, o której mowa w art. 193 ustawy Prawo Bankowe. W przypadku składania oferty wspólnej ww. dokument składa ten z Wykonawców składających ofertę wspólną, który w ramach konsorcjum będzie odpowiadał za realizację prac objętych uprawnieniem. Ww. dokument należy złożyć w oryginale lub kopii potwierdzonej za zgodność z oryginałem.</w:t>
      </w:r>
    </w:p>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t>9. WYMAGANIA DOTYCZĄCE OŚWIADCZEŃ I DOKUMENTÓW</w:t>
      </w:r>
    </w:p>
    <w:p w:rsidR="00A34441" w:rsidRPr="00F924A8" w:rsidRDefault="00A34441">
      <w:pPr>
        <w:pStyle w:val="p"/>
      </w:pPr>
    </w:p>
    <w:p w:rsidR="00A34441" w:rsidRPr="00F924A8" w:rsidRDefault="00DD61F6">
      <w:pPr>
        <w:pStyle w:val="justify"/>
      </w:pPr>
      <w:r w:rsidRPr="00F924A8">
        <w:t>9.1. Zamawiający w niniejszym postępowaniu stosuje „procedurę odwróconą" na postawie art. 24aa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A34441" w:rsidRPr="00F924A8" w:rsidRDefault="00A34441">
      <w:pPr>
        <w:pStyle w:val="p"/>
      </w:pPr>
    </w:p>
    <w:p w:rsidR="00A34441" w:rsidRPr="00F924A8" w:rsidRDefault="00DD61F6">
      <w:pPr>
        <w:pStyle w:val="justify"/>
      </w:pPr>
      <w:r w:rsidRPr="00F924A8">
        <w:t>9.2.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A34441" w:rsidRPr="00F924A8" w:rsidRDefault="00A34441">
      <w:pPr>
        <w:pStyle w:val="p"/>
      </w:pPr>
    </w:p>
    <w:p w:rsidR="00A34441" w:rsidRPr="00F924A8" w:rsidRDefault="00DD61F6">
      <w:pPr>
        <w:pStyle w:val="justify"/>
      </w:pPr>
      <w:r w:rsidRPr="00F924A8">
        <w:t>9.3.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A34441" w:rsidRPr="00F924A8" w:rsidRDefault="00A34441">
      <w:pPr>
        <w:pStyle w:val="p"/>
      </w:pPr>
    </w:p>
    <w:p w:rsidR="00CD732F" w:rsidRPr="00F924A8" w:rsidRDefault="00DD61F6" w:rsidP="00470EBE">
      <w:pPr>
        <w:pStyle w:val="justify"/>
        <w:rPr>
          <w:rStyle w:val="bold"/>
          <w:b w:val="0"/>
        </w:rPr>
      </w:pPr>
      <w:r w:rsidRPr="00F924A8">
        <w:t>9.4.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CD732F" w:rsidRPr="00F924A8" w:rsidRDefault="00CD732F">
      <w:pPr>
        <w:pStyle w:val="p"/>
        <w:rPr>
          <w:rStyle w:val="bold"/>
        </w:rPr>
      </w:pPr>
    </w:p>
    <w:p w:rsidR="00A34441" w:rsidRPr="00F924A8" w:rsidRDefault="00DD61F6">
      <w:pPr>
        <w:pStyle w:val="p"/>
      </w:pPr>
      <w:r w:rsidRPr="00F924A8">
        <w:rPr>
          <w:rStyle w:val="bold"/>
        </w:rPr>
        <w:t>10. SPOSÓB POROZUMIEWANIA SIĘ Z ZAMAWIAJĄCYM</w:t>
      </w:r>
    </w:p>
    <w:p w:rsidR="00A34441" w:rsidRPr="00F924A8" w:rsidRDefault="00A34441">
      <w:pPr>
        <w:pStyle w:val="p"/>
      </w:pPr>
    </w:p>
    <w:p w:rsidR="00A34441" w:rsidRPr="00F924A8" w:rsidRDefault="00DD61F6">
      <w:pPr>
        <w:pStyle w:val="justify"/>
      </w:pPr>
      <w:r w:rsidRPr="00F924A8">
        <w:t>10.1. Wyjaśnienia dotyczące Specyfikacji Istotnych Warunków Zamówienia udzielane będą z zachowaniem zasad określonych w Ustawie (art. 38).</w:t>
      </w:r>
    </w:p>
    <w:p w:rsidR="00A34441" w:rsidRPr="00F924A8" w:rsidRDefault="00DD61F6">
      <w:pPr>
        <w:pStyle w:val="justify"/>
        <w:rPr>
          <w:strike/>
        </w:rPr>
      </w:pPr>
      <w:r w:rsidRPr="00F924A8">
        <w:t>10.2. W niniejszym postępowaniu wszelkie oświadczenia, wnioski, zawiadomienia, wezwania oraz informacje Zamawiający i wykonawcy przekazują pisemn</w:t>
      </w:r>
      <w:r w:rsidR="000A59DC" w:rsidRPr="00F924A8">
        <w:t>ie, faksem, drogą elektroniczną.</w:t>
      </w:r>
    </w:p>
    <w:p w:rsidR="00A34441" w:rsidRPr="00F924A8" w:rsidRDefault="00DD61F6">
      <w:pPr>
        <w:pStyle w:val="justify"/>
      </w:pPr>
      <w:r w:rsidRPr="00F924A8">
        <w:t>10.3. Wybrany sposób przekazywania oświadczeń, wniosków, zawiadomień wezwań oraz informacji nie może ograniczać konkurencji; zawsze dopuszczalna jest forma pisemna, z zastrzeżeniem wyjątków przewidzianych w Ustawie.</w:t>
      </w:r>
    </w:p>
    <w:p w:rsidR="00AF31A4" w:rsidRPr="00F924A8" w:rsidRDefault="00DD61F6">
      <w:pPr>
        <w:pStyle w:val="justify"/>
      </w:pPr>
      <w:r w:rsidRPr="00F924A8">
        <w:t>10.</w:t>
      </w:r>
      <w:r w:rsidR="000A59DC" w:rsidRPr="00F924A8">
        <w:t>4</w:t>
      </w:r>
      <w:r w:rsidRPr="00F924A8">
        <w:t xml:space="preserve">. </w:t>
      </w:r>
      <w:r w:rsidR="00AF31A4" w:rsidRPr="00F924A8">
        <w:t xml:space="preserve"> Osob</w:t>
      </w:r>
      <w:r w:rsidR="0020016C" w:rsidRPr="00F924A8">
        <w:t>ami uprawnionymi</w:t>
      </w:r>
      <w:r w:rsidR="00AF31A4" w:rsidRPr="00F924A8">
        <w:t xml:space="preserve"> do </w:t>
      </w:r>
      <w:r w:rsidR="0020016C" w:rsidRPr="00F924A8">
        <w:t>porozumiewania się z wykonawcami są</w:t>
      </w:r>
      <w:r w:rsidR="00AF31A4" w:rsidRPr="00F924A8">
        <w:t>:</w:t>
      </w:r>
    </w:p>
    <w:p w:rsidR="00AF31A4" w:rsidRPr="00F924A8" w:rsidRDefault="00AF31A4">
      <w:pPr>
        <w:pStyle w:val="justify"/>
      </w:pPr>
      <w:r w:rsidRPr="00F924A8">
        <w:t>1 )</w:t>
      </w:r>
      <w:r w:rsidR="00DD61F6" w:rsidRPr="00F924A8">
        <w:t xml:space="preserve">Remigiusz </w:t>
      </w:r>
      <w:proofErr w:type="spellStart"/>
      <w:r w:rsidR="00DD61F6" w:rsidRPr="00F924A8">
        <w:t>Biłous</w:t>
      </w:r>
      <w:proofErr w:type="spellEnd"/>
      <w:r w:rsidR="00DD61F6" w:rsidRPr="00F924A8">
        <w:t xml:space="preserve"> </w:t>
      </w:r>
      <w:r w:rsidR="0020016C" w:rsidRPr="00F924A8">
        <w:t xml:space="preserve">(w zakresie przedmiotu zamówienia) </w:t>
      </w:r>
      <w:r w:rsidR="00DD61F6" w:rsidRPr="00F924A8">
        <w:t>– Skarbnik Powiatu – tel. 095 742 84 15 e-mail: r.b</w:t>
      </w:r>
      <w:r w:rsidRPr="00F924A8">
        <w:t xml:space="preserve">ilous@powiat-miedzyrzecki.pl </w:t>
      </w:r>
    </w:p>
    <w:p w:rsidR="00A34441" w:rsidRPr="00F924A8" w:rsidRDefault="00AF31A4">
      <w:pPr>
        <w:pStyle w:val="justify"/>
      </w:pPr>
      <w:r w:rsidRPr="00F924A8">
        <w:t xml:space="preserve">2) </w:t>
      </w:r>
      <w:r w:rsidR="00DD61F6" w:rsidRPr="00F924A8">
        <w:t xml:space="preserve">Paweł  Lachowicz  </w:t>
      </w:r>
      <w:r w:rsidR="0020016C" w:rsidRPr="00F924A8">
        <w:t xml:space="preserve">(w zakresie procedury przetargowej) </w:t>
      </w:r>
      <w:r w:rsidR="00DD61F6" w:rsidRPr="00F924A8">
        <w:t>–</w:t>
      </w:r>
      <w:r w:rsidR="00490D58" w:rsidRPr="00F924A8">
        <w:t xml:space="preserve"> </w:t>
      </w:r>
      <w:r w:rsidR="00DD61F6" w:rsidRPr="00F924A8">
        <w:t xml:space="preserve">tel. 095 742 84 25, p.lachowicz@powiat-miedzyrzecki.pl </w:t>
      </w:r>
    </w:p>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t>11. WYMAGANIA DOTYCZĄCE WADIUM</w:t>
      </w:r>
    </w:p>
    <w:p w:rsidR="00A34441" w:rsidRPr="00F924A8" w:rsidRDefault="00A34441">
      <w:pPr>
        <w:pStyle w:val="p"/>
      </w:pPr>
    </w:p>
    <w:p w:rsidR="00A34441" w:rsidRPr="00F924A8" w:rsidRDefault="00DD61F6">
      <w:pPr>
        <w:pStyle w:val="justify"/>
      </w:pPr>
      <w:r w:rsidRPr="00F924A8">
        <w:t>11.1. Wykonawca zobowiązany jest wnieść wadium w wysokości: 10.000,00 zł.</w:t>
      </w:r>
    </w:p>
    <w:p w:rsidR="00A34441" w:rsidRPr="00F924A8" w:rsidRDefault="00DD61F6">
      <w:pPr>
        <w:pStyle w:val="justify"/>
      </w:pPr>
      <w:r w:rsidRPr="00F924A8">
        <w:t>11.2.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w:t>
      </w:r>
    </w:p>
    <w:p w:rsidR="00A34441" w:rsidRPr="00F924A8" w:rsidRDefault="00DD61F6">
      <w:pPr>
        <w:pStyle w:val="justify"/>
      </w:pPr>
      <w:r w:rsidRPr="00F924A8">
        <w:t>11.3. Wadium może być wnoszone w jednej lub kilku następujących formach:</w:t>
      </w:r>
    </w:p>
    <w:p w:rsidR="00A34441" w:rsidRPr="00F924A8" w:rsidRDefault="00A34441">
      <w:pPr>
        <w:pStyle w:val="p"/>
      </w:pPr>
    </w:p>
    <w:p w:rsidR="00A34441" w:rsidRPr="00F924A8" w:rsidRDefault="00DD61F6">
      <w:pPr>
        <w:pStyle w:val="justify"/>
        <w:numPr>
          <w:ilvl w:val="0"/>
          <w:numId w:val="14"/>
        </w:numPr>
      </w:pPr>
      <w:r w:rsidRPr="00F924A8">
        <w:t>pieniądzu:</w:t>
      </w:r>
    </w:p>
    <w:p w:rsidR="00A34441" w:rsidRPr="00F924A8" w:rsidRDefault="00A34441">
      <w:pPr>
        <w:pStyle w:val="p"/>
      </w:pPr>
    </w:p>
    <w:p w:rsidR="00A34441" w:rsidRPr="00F924A8" w:rsidRDefault="00DD61F6">
      <w:pPr>
        <w:pStyle w:val="justify"/>
      </w:pPr>
      <w:r w:rsidRPr="00F924A8">
        <w:t>przelewem na rachunek bankowy Zamawiającego: 70 8367 0000 0021 0210 6000 0005</w:t>
      </w:r>
    </w:p>
    <w:p w:rsidR="00A34441" w:rsidRPr="00F924A8" w:rsidRDefault="00A34441">
      <w:pPr>
        <w:pStyle w:val="p"/>
      </w:pPr>
    </w:p>
    <w:p w:rsidR="00A34441" w:rsidRPr="00F924A8" w:rsidRDefault="00DD61F6">
      <w:pPr>
        <w:pStyle w:val="justify"/>
        <w:numPr>
          <w:ilvl w:val="0"/>
          <w:numId w:val="14"/>
        </w:numPr>
      </w:pPr>
      <w:r w:rsidRPr="00F924A8">
        <w:t>poręczeniach bankowych lub poręczeniach spółdzielczej kasy oszczędnościowo-kredytowej, z tym że poręczenie kasy jest zawsze poręczeniem pieniężnym;</w:t>
      </w:r>
    </w:p>
    <w:p w:rsidR="00A34441" w:rsidRPr="00F924A8" w:rsidRDefault="00DD61F6">
      <w:pPr>
        <w:pStyle w:val="justify"/>
        <w:numPr>
          <w:ilvl w:val="0"/>
          <w:numId w:val="14"/>
        </w:numPr>
      </w:pPr>
      <w:r w:rsidRPr="00F924A8">
        <w:t>gwarancjach bankowych;</w:t>
      </w:r>
    </w:p>
    <w:p w:rsidR="00A34441" w:rsidRPr="00F924A8" w:rsidRDefault="00DD61F6">
      <w:pPr>
        <w:pStyle w:val="justify"/>
        <w:numPr>
          <w:ilvl w:val="0"/>
          <w:numId w:val="14"/>
        </w:numPr>
      </w:pPr>
      <w:r w:rsidRPr="00F924A8">
        <w:t>gwarancjach ubezpieczeniowych;</w:t>
      </w:r>
    </w:p>
    <w:p w:rsidR="00A34441" w:rsidRPr="00F924A8" w:rsidRDefault="00DD61F6">
      <w:pPr>
        <w:pStyle w:val="justify"/>
        <w:numPr>
          <w:ilvl w:val="0"/>
          <w:numId w:val="14"/>
        </w:numPr>
      </w:pPr>
      <w:r w:rsidRPr="00F924A8">
        <w:t>poręczeniach udzielanych przez podmioty, o których mowa w art. 6b ust. 5 pkt. 2 ustawy z dnia 9 listopada 2000 r. o utworzeniu Polskiej Agencji Rozwoju Przedsiębiorczości.</w:t>
      </w:r>
    </w:p>
    <w:p w:rsidR="00A34441" w:rsidRPr="00F924A8" w:rsidRDefault="00A34441">
      <w:pPr>
        <w:pStyle w:val="p"/>
      </w:pPr>
    </w:p>
    <w:p w:rsidR="00A34441" w:rsidRPr="00F924A8" w:rsidRDefault="00DD61F6">
      <w:pPr>
        <w:pStyle w:val="justify"/>
      </w:pPr>
      <w:r w:rsidRPr="00F924A8">
        <w:t>11.4. Zwrot lub zatrzymanie wadium następuje na zasadach określonych w art. 46 Ustawy.</w:t>
      </w:r>
    </w:p>
    <w:p w:rsidR="00A34441" w:rsidRPr="00F924A8" w:rsidRDefault="00DD61F6">
      <w:pPr>
        <w:pStyle w:val="justify"/>
      </w:pPr>
      <w:r w:rsidRPr="00F924A8">
        <w:t>11.5. Wadium wnoszone w innej niż pieniądz formie musi posiadać ważność co najmniej do końca terminu związania wykonawcy złożoną przez niego ofertą.</w:t>
      </w:r>
    </w:p>
    <w:p w:rsidR="00A34441" w:rsidRPr="00F924A8" w:rsidRDefault="00DD61F6">
      <w:pPr>
        <w:pStyle w:val="justify"/>
      </w:pPr>
      <w:r w:rsidRPr="00F924A8">
        <w:t>11.6. W przypadku wniesienia wadium w innej formie niż pieniądz należy załączyć do oferty odpowiedni dokument, nie spięty w całość z ofertą.</w:t>
      </w:r>
    </w:p>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lastRenderedPageBreak/>
        <w:t>12. TERMIN ZWIĄZANIA OFERTĄ I TERMIN OTWARCIA OFERT</w:t>
      </w:r>
    </w:p>
    <w:p w:rsidR="00A34441" w:rsidRPr="00F924A8" w:rsidRDefault="00A34441">
      <w:pPr>
        <w:pStyle w:val="p"/>
      </w:pPr>
    </w:p>
    <w:p w:rsidR="00A34441" w:rsidRPr="00F924A8" w:rsidRDefault="00DD61F6">
      <w:pPr>
        <w:pStyle w:val="justify"/>
      </w:pPr>
      <w:r w:rsidRPr="00F924A8">
        <w:t>12.1. Wykonawca pozosta</w:t>
      </w:r>
      <w:r w:rsidR="00AF31A4" w:rsidRPr="00F924A8">
        <w:t>je związany ofertą przez okres 30</w:t>
      </w:r>
      <w:r w:rsidRPr="00F924A8">
        <w:t xml:space="preserve"> dni.</w:t>
      </w:r>
    </w:p>
    <w:p w:rsidR="00A34441" w:rsidRPr="00F924A8" w:rsidRDefault="00DD61F6">
      <w:pPr>
        <w:pStyle w:val="justify"/>
      </w:pPr>
      <w:r w:rsidRPr="00F924A8">
        <w:t>12.2. Bieg terminu związania ofertą rozpoczyna się wraz z dniem otwarcia ofert.</w:t>
      </w:r>
    </w:p>
    <w:p w:rsidR="00A34441" w:rsidRPr="00F924A8" w:rsidRDefault="00DD61F6">
      <w:pPr>
        <w:pStyle w:val="justify"/>
      </w:pPr>
      <w:r w:rsidRPr="00F924A8">
        <w:t>12.3. Co najmniej na 3 dni przed upływem terminu związania ofertą Zamawiający może tylko raz zwrócić się do wykonawców o wyrażenie zgody na przedłużenie tego terminu o oznaczony okres, nie dłuższy jednak niż 60 dni.</w:t>
      </w:r>
    </w:p>
    <w:p w:rsidR="00A34441" w:rsidRPr="00F924A8" w:rsidRDefault="00DD61F6">
      <w:pPr>
        <w:pStyle w:val="justify"/>
      </w:pPr>
      <w:r w:rsidRPr="00F924A8">
        <w:t>12.4.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t>13. OPIS SPOSOBU PRZYGOTOWYWANIA OFERT</w:t>
      </w:r>
    </w:p>
    <w:p w:rsidR="00A34441" w:rsidRPr="00F924A8" w:rsidRDefault="00A34441">
      <w:pPr>
        <w:pStyle w:val="p"/>
      </w:pPr>
    </w:p>
    <w:p w:rsidR="00A34441" w:rsidRPr="00F924A8" w:rsidRDefault="00DD61F6">
      <w:pPr>
        <w:pStyle w:val="justify"/>
      </w:pPr>
      <w:r w:rsidRPr="00F924A8">
        <w:t>13.1. Wykonawca może złożyć tylko jedną ofertę.</w:t>
      </w:r>
    </w:p>
    <w:p w:rsidR="00A34441" w:rsidRPr="00F924A8" w:rsidRDefault="00DD61F6">
      <w:pPr>
        <w:pStyle w:val="justify"/>
      </w:pPr>
      <w:r w:rsidRPr="00F924A8">
        <w:t>13.2.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A34441" w:rsidRPr="00F924A8" w:rsidRDefault="00DD61F6">
      <w:pPr>
        <w:pStyle w:val="justify"/>
      </w:pPr>
      <w:r w:rsidRPr="00F924A8">
        <w:t>13.3. Zamawiający nie przewiduje zwrotu kosztów udziału w postępowaniu.</w:t>
      </w:r>
    </w:p>
    <w:p w:rsidR="00A34441" w:rsidRPr="00F924A8" w:rsidRDefault="00DD61F6">
      <w:pPr>
        <w:pStyle w:val="justify"/>
      </w:pPr>
      <w:r w:rsidRPr="00F924A8">
        <w:t>13.4. Oferta wraz ze stanowiącymi jej integralną część załącznikami musi być sporządzona przez wykonawcę ściśle według postanowień SIWZ.</w:t>
      </w:r>
    </w:p>
    <w:p w:rsidR="00A34441" w:rsidRPr="00F924A8" w:rsidRDefault="00DD61F6">
      <w:pPr>
        <w:pStyle w:val="justify"/>
      </w:pPr>
      <w:r w:rsidRPr="00F924A8">
        <w:t>13.5. Oferta musi być sporządzona według wzoru formularza oferty stanowiącego załącznik do SIWZ.</w:t>
      </w:r>
    </w:p>
    <w:p w:rsidR="00A34441" w:rsidRPr="00F924A8" w:rsidRDefault="00DD61F6">
      <w:pPr>
        <w:pStyle w:val="justify"/>
      </w:pPr>
      <w:r w:rsidRPr="00F924A8">
        <w:t>13.6. Oferta musi być sporządzona w języku polskim. Dokumenty sporządzone w języku obcym muszą być złożone wraz z tłumaczeniem na język polski.</w:t>
      </w:r>
    </w:p>
    <w:p w:rsidR="00A34441" w:rsidRPr="00F924A8" w:rsidRDefault="00DD61F6">
      <w:pPr>
        <w:pStyle w:val="justify"/>
      </w:pPr>
      <w:r w:rsidRPr="00F924A8">
        <w:t>13.7.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rsidR="00A34441" w:rsidRPr="00F924A8" w:rsidRDefault="00DD61F6">
      <w:pPr>
        <w:pStyle w:val="justify"/>
      </w:pPr>
      <w:r w:rsidRPr="00F924A8">
        <w:t>13.8. Wszelkie poprawki lub zmiany w tekście oferty muszą być parafowane przez osobę (osoby) podpisujące ofertę i opatrzone datami ich dokonania.</w:t>
      </w:r>
    </w:p>
    <w:p w:rsidR="00A34441" w:rsidRPr="00F924A8" w:rsidRDefault="00DD61F6">
      <w:pPr>
        <w:pStyle w:val="justify"/>
      </w:pPr>
      <w:r w:rsidRPr="00F924A8">
        <w:t>13.9. Wykonawca jest zobowiązany wskazać w ofercie części zamówienia, które zamierza powierzyć podwykonawcom oraz zobowiązany jest do podania firm podwykonawców.</w:t>
      </w:r>
    </w:p>
    <w:p w:rsidR="00A34441" w:rsidRPr="00F924A8" w:rsidRDefault="00DD61F6">
      <w:pPr>
        <w:pStyle w:val="justify"/>
      </w:pPr>
      <w:r w:rsidRPr="00F924A8">
        <w:t>13.10. Do oferty wykonawca załącza oświadczenie o spełnianiu warunków oraz niepodleganiu wykluczeniu  oraz:</w:t>
      </w:r>
    </w:p>
    <w:p w:rsidR="00A34441" w:rsidRPr="00F924A8" w:rsidRDefault="00A34441">
      <w:pPr>
        <w:pStyle w:val="p"/>
      </w:pPr>
    </w:p>
    <w:p w:rsidR="00A34441" w:rsidRPr="00F924A8" w:rsidRDefault="00DD61F6">
      <w:pPr>
        <w:pStyle w:val="justify"/>
        <w:numPr>
          <w:ilvl w:val="0"/>
          <w:numId w:val="17"/>
        </w:numPr>
      </w:pPr>
      <w:r w:rsidRPr="00F924A8">
        <w:t>odpowiednie pełnomocnictwa wraz z dokumentem potwierdzającym umocowanie do udzielania pełnomocnictw</w:t>
      </w:r>
    </w:p>
    <w:p w:rsidR="00A34441" w:rsidRPr="00F924A8" w:rsidRDefault="00A34441">
      <w:pPr>
        <w:pStyle w:val="p"/>
      </w:pPr>
    </w:p>
    <w:p w:rsidR="00A34441" w:rsidRPr="00F924A8" w:rsidRDefault="00DD61F6">
      <w:pPr>
        <w:pStyle w:val="justify"/>
      </w:pPr>
      <w:r w:rsidRPr="00F924A8">
        <w:t>13.11. Wykonawca zamieszcza ofertę w dwóch kopertach oznaczonych nazwą i adresem Zamawiającego oraz opisanych w następujący sposób:</w:t>
      </w:r>
    </w:p>
    <w:p w:rsidR="00A34441" w:rsidRPr="00F924A8" w:rsidRDefault="00A34441">
      <w:pPr>
        <w:pStyle w:val="p"/>
      </w:pPr>
    </w:p>
    <w:p w:rsidR="00A34441" w:rsidRPr="00F924A8" w:rsidRDefault="00DD61F6">
      <w:pPr>
        <w:pStyle w:val="center"/>
      </w:pPr>
      <w:r w:rsidRPr="00F924A8">
        <w:rPr>
          <w:rStyle w:val="bold"/>
        </w:rPr>
        <w:t>„Oferta w postępowaniu: Kre</w:t>
      </w:r>
      <w:r w:rsidR="00140624" w:rsidRPr="00F924A8">
        <w:rPr>
          <w:rStyle w:val="bold"/>
        </w:rPr>
        <w:t xml:space="preserve">dyt, NIE OTWIERAĆ przed </w:t>
      </w:r>
      <w:r w:rsidR="000A6B2C" w:rsidRPr="00F924A8">
        <w:rPr>
          <w:rStyle w:val="bold"/>
        </w:rPr>
        <w:t xml:space="preserve">dniem </w:t>
      </w:r>
      <w:r w:rsidR="00B0666B" w:rsidRPr="00091E26">
        <w:rPr>
          <w:rStyle w:val="bold"/>
        </w:rPr>
        <w:t>31-03-</w:t>
      </w:r>
      <w:r w:rsidRPr="00091E26">
        <w:rPr>
          <w:rStyle w:val="bold"/>
        </w:rPr>
        <w:t>20</w:t>
      </w:r>
      <w:r w:rsidR="002D40CE" w:rsidRPr="00091E26">
        <w:rPr>
          <w:rStyle w:val="bold"/>
        </w:rPr>
        <w:t>20</w:t>
      </w:r>
      <w:r w:rsidRPr="00091E26">
        <w:rPr>
          <w:rStyle w:val="bold"/>
        </w:rPr>
        <w:t xml:space="preserve"> roku</w:t>
      </w:r>
      <w:r w:rsidRPr="00F924A8">
        <w:rPr>
          <w:rStyle w:val="bold"/>
        </w:rPr>
        <w:t>, godz. 10:10”.</w:t>
      </w:r>
    </w:p>
    <w:p w:rsidR="00A34441" w:rsidRPr="00F924A8" w:rsidRDefault="00A34441">
      <w:pPr>
        <w:pStyle w:val="p"/>
      </w:pPr>
    </w:p>
    <w:p w:rsidR="00A34441" w:rsidRPr="00F924A8" w:rsidRDefault="00DD61F6">
      <w:pPr>
        <w:pStyle w:val="justify"/>
      </w:pPr>
      <w:r w:rsidRPr="00F924A8">
        <w:t>13.12. Na wewnętrznej kopercie należy podać nazwę i adres wykonawcy, by umożliwić zwrot nieotwartej oferty w przypadku dostarczenia jej Zamawiającemu po terminie.</w:t>
      </w:r>
    </w:p>
    <w:p w:rsidR="00A34441" w:rsidRPr="00F924A8" w:rsidRDefault="00DD61F6">
      <w:pPr>
        <w:pStyle w:val="justify"/>
      </w:pPr>
      <w:r w:rsidRPr="00F924A8">
        <w:lastRenderedPageBreak/>
        <w:t>13.13.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13.11. oraz dodatkowo oznaczone słowami „ZMIANA” lub „WYCOFANIE”.</w:t>
      </w:r>
    </w:p>
    <w:p w:rsidR="00A34441" w:rsidRPr="00F924A8" w:rsidRDefault="00DD61F6">
      <w:pPr>
        <w:pStyle w:val="justify"/>
      </w:pPr>
      <w:r w:rsidRPr="00F924A8">
        <w:t>13.14. Zamawiający odrzuci ofertę, jeżeli wystąpią okoliczności wskazane w art. 89 ust. 1 Ustawy.</w:t>
      </w:r>
    </w:p>
    <w:p w:rsidR="00A34441" w:rsidRPr="00F924A8" w:rsidRDefault="00DD61F6">
      <w:pPr>
        <w:pStyle w:val="justify"/>
      </w:pPr>
      <w:r w:rsidRPr="00F924A8">
        <w:t>13.15.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t>14. MIEJSCE ORAZ TERMIN SKŁADANIA I OTWARCIA OFERT</w:t>
      </w:r>
    </w:p>
    <w:p w:rsidR="00A34441" w:rsidRPr="00F924A8" w:rsidRDefault="00A34441">
      <w:pPr>
        <w:pStyle w:val="p"/>
      </w:pPr>
    </w:p>
    <w:p w:rsidR="00A34441" w:rsidRPr="00F924A8" w:rsidRDefault="00DD61F6">
      <w:pPr>
        <w:pStyle w:val="justify"/>
      </w:pPr>
      <w:r w:rsidRPr="00F924A8">
        <w:t xml:space="preserve">14.1. Oferty należy składać do </w:t>
      </w:r>
      <w:r w:rsidR="000A6B2C" w:rsidRPr="00091E26">
        <w:rPr>
          <w:rStyle w:val="bold"/>
        </w:rPr>
        <w:t xml:space="preserve">dnia </w:t>
      </w:r>
      <w:r w:rsidR="00B0666B" w:rsidRPr="00091E26">
        <w:rPr>
          <w:rStyle w:val="bold"/>
        </w:rPr>
        <w:t>31-03-2020 roku</w:t>
      </w:r>
      <w:r w:rsidRPr="00F924A8">
        <w:rPr>
          <w:rStyle w:val="bold"/>
        </w:rPr>
        <w:t>, do godz. 10:00</w:t>
      </w:r>
      <w:r w:rsidRPr="00F924A8">
        <w:t xml:space="preserve"> w siedzibie Zamawiającego (adres: ul.</w:t>
      </w:r>
      <w:r w:rsidR="00AF31A4" w:rsidRPr="00F924A8">
        <w:t xml:space="preserve"> </w:t>
      </w:r>
      <w:r w:rsidRPr="00F924A8">
        <w:t>Przemysłowa 2, 66-300 Międzyrzecz, Polska). Oferty otrzymane przez Zamawiającego po terminie składania ofert zostaną zwrócone wykonawcom bez ich otwierania, zgodnie z art. 84 ust. 2 Ustawy.</w:t>
      </w:r>
    </w:p>
    <w:p w:rsidR="00A34441" w:rsidRPr="00F924A8" w:rsidRDefault="00DD61F6">
      <w:pPr>
        <w:pStyle w:val="justify"/>
      </w:pPr>
      <w:r w:rsidRPr="00F924A8">
        <w:t xml:space="preserve">14.2. Otwarcie ofert nastąpi w </w:t>
      </w:r>
      <w:bookmarkStart w:id="0" w:name="_GoBack"/>
      <w:r w:rsidR="000A6B2C" w:rsidRPr="00091E26">
        <w:rPr>
          <w:rStyle w:val="bold"/>
        </w:rPr>
        <w:t xml:space="preserve">dniu </w:t>
      </w:r>
      <w:r w:rsidR="00B0666B" w:rsidRPr="00091E26">
        <w:rPr>
          <w:rStyle w:val="bold"/>
        </w:rPr>
        <w:t>31-03-2020 roku</w:t>
      </w:r>
      <w:bookmarkEnd w:id="0"/>
      <w:r w:rsidRPr="00F924A8">
        <w:rPr>
          <w:rStyle w:val="bold"/>
        </w:rPr>
        <w:t>, o godz. 10:10</w:t>
      </w:r>
      <w:r w:rsidRPr="00F924A8">
        <w:t xml:space="preserve"> w siedzibie Zamawiającego.</w:t>
      </w:r>
    </w:p>
    <w:p w:rsidR="00A34441" w:rsidRPr="00F924A8" w:rsidRDefault="00DD61F6">
      <w:pPr>
        <w:pStyle w:val="justify"/>
      </w:pPr>
      <w:r w:rsidRPr="00F924A8">
        <w:t xml:space="preserve">14.3. Złożyć w formie pisemnej (osobiście, pisemnie) na formularzu ofertowo – cenowym w siedzibie Zamawiającego, Sekretariat Starostwa Powiatowego, pokój nr 106, I piętro w budynku Starostwa, </w:t>
      </w:r>
      <w:r w:rsidR="00470EBE" w:rsidRPr="00F924A8">
        <w:t xml:space="preserve">do dnia </w:t>
      </w:r>
      <w:r w:rsidR="003A7D44" w:rsidRPr="00F924A8">
        <w:t>22</w:t>
      </w:r>
      <w:r w:rsidRPr="00F924A8">
        <w:t xml:space="preserve"> </w:t>
      </w:r>
      <w:r w:rsidR="003A7D44" w:rsidRPr="00F924A8">
        <w:t>listopada</w:t>
      </w:r>
      <w:r w:rsidRPr="00F924A8">
        <w:t xml:space="preserve">  20</w:t>
      </w:r>
      <w:r w:rsidR="002D40CE">
        <w:t>20</w:t>
      </w:r>
      <w:r w:rsidRPr="00F924A8">
        <w:t>r. godz. 10:00</w:t>
      </w:r>
    </w:p>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t>15. OPIS SPOSOBU OBLICZANIA CENY</w:t>
      </w:r>
    </w:p>
    <w:p w:rsidR="00A34441" w:rsidRPr="00F924A8" w:rsidRDefault="00A34441">
      <w:pPr>
        <w:pStyle w:val="p"/>
      </w:pPr>
    </w:p>
    <w:p w:rsidR="00A34441" w:rsidRPr="00F924A8" w:rsidRDefault="00DD61F6">
      <w:pPr>
        <w:pStyle w:val="justify"/>
      </w:pPr>
      <w:r w:rsidRPr="00F924A8">
        <w:t>15.1. Zamawiający będzie brał pod uwagę cenę brutto za wykonanie przedmiotu niniejszego zamówienia.</w:t>
      </w:r>
    </w:p>
    <w:p w:rsidR="00A34441" w:rsidRPr="00F924A8" w:rsidRDefault="00DD61F6">
      <w:pPr>
        <w:pStyle w:val="justify"/>
      </w:pPr>
      <w:r w:rsidRPr="00F924A8">
        <w:t>15.2. Cenę deklaruje się na formularzu ofert</w:t>
      </w:r>
      <w:r w:rsidR="009B148C" w:rsidRPr="00F924A8">
        <w:t xml:space="preserve">y załączonym do SIWZ przyjmując, że </w:t>
      </w:r>
      <w:r w:rsidR="00777BF6" w:rsidRPr="00F924A8">
        <w:t xml:space="preserve">: </w:t>
      </w:r>
    </w:p>
    <w:p w:rsidR="00777BF6" w:rsidRPr="00F924A8" w:rsidRDefault="00777BF6" w:rsidP="00777BF6">
      <w:pPr>
        <w:pStyle w:val="justify"/>
        <w:numPr>
          <w:ilvl w:val="0"/>
          <w:numId w:val="34"/>
        </w:numPr>
      </w:pPr>
      <w:r w:rsidRPr="00F924A8">
        <w:t xml:space="preserve">Kwoty podane w formularzu ofertowym należy podać do dwóch miejsc po przecinku.  </w:t>
      </w:r>
    </w:p>
    <w:p w:rsidR="00777BF6" w:rsidRPr="00F924A8" w:rsidRDefault="00777BF6" w:rsidP="00777BF6">
      <w:pPr>
        <w:pStyle w:val="justify"/>
        <w:numPr>
          <w:ilvl w:val="0"/>
          <w:numId w:val="34"/>
        </w:numPr>
      </w:pPr>
      <w:r w:rsidRPr="00F924A8">
        <w:t xml:space="preserve">Podana w ofercie cena powinna stanowić wyliczoną w złotych polskich wartość odsetek od udzielonego kredytu wg poniższych założeń – czyli cena za obsługę kredytu. </w:t>
      </w:r>
    </w:p>
    <w:p w:rsidR="00777BF6" w:rsidRPr="00F924A8" w:rsidRDefault="00777BF6" w:rsidP="00777BF6">
      <w:pPr>
        <w:pStyle w:val="justify"/>
        <w:numPr>
          <w:ilvl w:val="0"/>
          <w:numId w:val="34"/>
        </w:numPr>
      </w:pPr>
      <w:r w:rsidRPr="00F924A8">
        <w:t>Do wyliczenia ceny należy przyjąć zakładan</w:t>
      </w:r>
      <w:r w:rsidR="003A7D44" w:rsidRPr="00F924A8">
        <w:t>y</w:t>
      </w:r>
      <w:r w:rsidRPr="00F924A8">
        <w:t xml:space="preserve"> termin uruchomienia kredytu oraz terminy i wielkość spłat rat kapitałowych. </w:t>
      </w:r>
    </w:p>
    <w:p w:rsidR="00777BF6" w:rsidRPr="00F924A8" w:rsidRDefault="00777BF6" w:rsidP="00777BF6">
      <w:pPr>
        <w:pStyle w:val="justify"/>
        <w:numPr>
          <w:ilvl w:val="0"/>
          <w:numId w:val="34"/>
        </w:numPr>
      </w:pPr>
      <w:r w:rsidRPr="00F924A8">
        <w:t xml:space="preserve">Do wyliczenia odsetek należy przyjąć kalendarz rzeczywisty. </w:t>
      </w:r>
    </w:p>
    <w:p w:rsidR="00777BF6" w:rsidRPr="00B0666B" w:rsidRDefault="00777BF6" w:rsidP="00777BF6">
      <w:pPr>
        <w:pStyle w:val="justify"/>
        <w:numPr>
          <w:ilvl w:val="0"/>
          <w:numId w:val="34"/>
        </w:numPr>
      </w:pPr>
      <w:r w:rsidRPr="00B0666B">
        <w:t xml:space="preserve">Przy wyliczaniu oprocentowania kredytu należy uwzględnić stawkę WIBOR 1M z dnia </w:t>
      </w:r>
      <w:r w:rsidR="00585C4E" w:rsidRPr="00B0666B">
        <w:t>29 luty</w:t>
      </w:r>
      <w:r w:rsidRPr="00B0666B">
        <w:t xml:space="preserve"> 20</w:t>
      </w:r>
      <w:r w:rsidR="00DE2F12" w:rsidRPr="00B0666B">
        <w:t>20</w:t>
      </w:r>
      <w:r w:rsidRPr="00B0666B">
        <w:t xml:space="preserve"> roku oraz własną marżę wyrażoną w % w skali roku i obowiązującą przez cały okres kredytowania.  </w:t>
      </w:r>
    </w:p>
    <w:p w:rsidR="00777BF6" w:rsidRPr="00B0666B" w:rsidRDefault="00777BF6" w:rsidP="00777BF6">
      <w:pPr>
        <w:pStyle w:val="justify"/>
        <w:numPr>
          <w:ilvl w:val="0"/>
          <w:numId w:val="34"/>
        </w:numPr>
      </w:pPr>
      <w:r w:rsidRPr="00B0666B">
        <w:t xml:space="preserve">Przyjąć należy następujące założenia:  - kwota kredytu </w:t>
      </w:r>
      <w:r w:rsidR="00DE2F12" w:rsidRPr="00B0666B">
        <w:t>11</w:t>
      </w:r>
      <w:r w:rsidRPr="00B0666B">
        <w:t>.</w:t>
      </w:r>
      <w:r w:rsidR="00DE2F12" w:rsidRPr="00B0666B">
        <w:t>594</w:t>
      </w:r>
      <w:r w:rsidRPr="00B0666B">
        <w:t>.</w:t>
      </w:r>
      <w:r w:rsidR="00DE2F12" w:rsidRPr="00B0666B">
        <w:t>358</w:t>
      </w:r>
      <w:r w:rsidRPr="00B0666B">
        <w:t>,00 zł, - okres kredytowania od dnia uruchomienia kredytu do dnia 31.12.20</w:t>
      </w:r>
      <w:r w:rsidR="00BB615D" w:rsidRPr="00B0666B">
        <w:t>3</w:t>
      </w:r>
      <w:r w:rsidR="00DE2F12" w:rsidRPr="00B0666B">
        <w:t>2</w:t>
      </w:r>
      <w:r w:rsidRPr="00B0666B">
        <w:t xml:space="preserve"> r.  - w celu porównywalności ofert (obliczenia odsetek od kredytu), </w:t>
      </w:r>
      <w:r w:rsidR="00DE2F12" w:rsidRPr="00B0666B">
        <w:t xml:space="preserve">Wykonawcy przyjmują następujące terminy uruchomienia transz kredytu: transza I – </w:t>
      </w:r>
      <w:r w:rsidR="00585C4E" w:rsidRPr="00B0666B">
        <w:t>01 październik</w:t>
      </w:r>
      <w:r w:rsidR="00DE2F12" w:rsidRPr="00B0666B">
        <w:t xml:space="preserve"> 2020 roku, transza II – </w:t>
      </w:r>
      <w:r w:rsidR="00585C4E" w:rsidRPr="00B0666B">
        <w:t>01 grudnia</w:t>
      </w:r>
      <w:r w:rsidR="00DE2F12" w:rsidRPr="00B0666B">
        <w:t xml:space="preserve"> 2020 roku</w:t>
      </w:r>
      <w:r w:rsidRPr="00B0666B">
        <w:t xml:space="preserve">.  </w:t>
      </w:r>
    </w:p>
    <w:p w:rsidR="00777BF6" w:rsidRPr="00F924A8" w:rsidRDefault="00777BF6" w:rsidP="00777BF6">
      <w:pPr>
        <w:pStyle w:val="justify"/>
        <w:numPr>
          <w:ilvl w:val="0"/>
          <w:numId w:val="34"/>
        </w:numPr>
      </w:pPr>
      <w:r w:rsidRPr="00F924A8">
        <w:t xml:space="preserve">Spłata rat kapitałowych nastąpi od </w:t>
      </w:r>
      <w:r w:rsidR="00FF5ACB" w:rsidRPr="00F924A8">
        <w:t>31 stycznia</w:t>
      </w:r>
      <w:r w:rsidRPr="00F924A8">
        <w:t xml:space="preserve"> 20</w:t>
      </w:r>
      <w:r w:rsidR="00DE2F12">
        <w:t>23</w:t>
      </w:r>
      <w:r w:rsidRPr="00F924A8">
        <w:t xml:space="preserve"> (ostatni dzień roboczy każdego kolejnego miesiąca)</w:t>
      </w:r>
      <w:r w:rsidR="00BB615D" w:rsidRPr="00F924A8">
        <w:t xml:space="preserve"> w sposób określony w pkt</w:t>
      </w:r>
      <w:r w:rsidR="007C4AE5" w:rsidRPr="00F924A8">
        <w:t>.</w:t>
      </w:r>
      <w:r w:rsidR="00BB615D" w:rsidRPr="00F924A8">
        <w:t xml:space="preserve"> </w:t>
      </w:r>
      <w:r w:rsidR="007C4AE5" w:rsidRPr="00F924A8">
        <w:t>3 „Opis przedmiotu zamówienia”.</w:t>
      </w:r>
    </w:p>
    <w:p w:rsidR="00777BF6" w:rsidRPr="00944026" w:rsidRDefault="00777BF6" w:rsidP="00777BF6">
      <w:pPr>
        <w:pStyle w:val="justify"/>
        <w:numPr>
          <w:ilvl w:val="0"/>
          <w:numId w:val="34"/>
        </w:numPr>
        <w:rPr>
          <w:color w:val="FF0000"/>
        </w:rPr>
      </w:pPr>
      <w:r w:rsidRPr="00F924A8">
        <w:t>Spłata odsetek nastąpi od ostatniego dnia miesiąca</w:t>
      </w:r>
      <w:r w:rsidR="007E1F82">
        <w:t>,</w:t>
      </w:r>
      <w:r w:rsidRPr="00F924A8">
        <w:t xml:space="preserve"> w który</w:t>
      </w:r>
      <w:r w:rsidR="0020016C" w:rsidRPr="00F924A8">
        <w:t>m</w:t>
      </w:r>
      <w:r w:rsidR="00585C4E">
        <w:t xml:space="preserve"> uruchomiono transzę kredytu</w:t>
      </w:r>
      <w:r w:rsidRPr="00585C4E">
        <w:t>.</w:t>
      </w:r>
      <w:r w:rsidRPr="00944026">
        <w:rPr>
          <w:color w:val="FF0000"/>
        </w:rPr>
        <w:t xml:space="preserve">  </w:t>
      </w:r>
    </w:p>
    <w:p w:rsidR="00777BF6" w:rsidRPr="00F924A8" w:rsidRDefault="00777BF6" w:rsidP="00777BF6">
      <w:pPr>
        <w:pStyle w:val="justify"/>
        <w:numPr>
          <w:ilvl w:val="0"/>
          <w:numId w:val="34"/>
        </w:numPr>
      </w:pPr>
      <w:r w:rsidRPr="00F924A8">
        <w:t xml:space="preserve">Zamawiający nie dopuszcza możliwości pobierania prowizji za udzielenie kredytu, prowizji od wcześniejszej spłaty, prowizji przygotowawczej, prowizji za aneks do umowy, dodatkowych opłat i prowizji lub odsetek od niewykorzystanej kwoty kredytu oraz innych stosowanych przez Bank prowizji związanych z obsługą kredytu i innych opłat. </w:t>
      </w:r>
    </w:p>
    <w:p w:rsidR="00777BF6" w:rsidRPr="00F924A8" w:rsidRDefault="00777BF6" w:rsidP="00777BF6">
      <w:pPr>
        <w:pStyle w:val="justify"/>
        <w:numPr>
          <w:ilvl w:val="0"/>
          <w:numId w:val="34"/>
        </w:numPr>
      </w:pPr>
      <w:r w:rsidRPr="00F924A8">
        <w:t xml:space="preserve">Niedopuszczalne jest wyszczególnienie w ofercie dodatkowych elementów kosztowych. </w:t>
      </w:r>
    </w:p>
    <w:p w:rsidR="00777BF6" w:rsidRPr="00F924A8" w:rsidRDefault="00777BF6" w:rsidP="00777BF6">
      <w:pPr>
        <w:pStyle w:val="justify"/>
        <w:numPr>
          <w:ilvl w:val="0"/>
          <w:numId w:val="34"/>
        </w:numPr>
      </w:pPr>
      <w:r w:rsidRPr="00F924A8">
        <w:lastRenderedPageBreak/>
        <w:t>Akceptując cenę ofertową całkowitą Zamawiający uzna, że Wykonawca prawidłowo skalkulował wszystkie składniki cenowe, a cena oferowana jest ceną kompletną.</w:t>
      </w:r>
    </w:p>
    <w:p w:rsidR="00777BF6" w:rsidRPr="00F924A8" w:rsidRDefault="00777BF6" w:rsidP="00777BF6">
      <w:pPr>
        <w:pStyle w:val="justify"/>
        <w:numPr>
          <w:ilvl w:val="0"/>
          <w:numId w:val="34"/>
        </w:numPr>
      </w:pPr>
      <w:r w:rsidRPr="00F924A8">
        <w:t>Cena musi być wyrażona w złotych polskich, z dokładnością do dwóch miejsc po przecinku.</w:t>
      </w:r>
    </w:p>
    <w:p w:rsidR="00777BF6" w:rsidRPr="00F924A8" w:rsidRDefault="00777BF6">
      <w:pPr>
        <w:pStyle w:val="justify"/>
      </w:pPr>
    </w:p>
    <w:p w:rsidR="00777BF6" w:rsidRPr="00B0666B" w:rsidRDefault="00DD61F6">
      <w:pPr>
        <w:pStyle w:val="justify"/>
      </w:pPr>
      <w:r w:rsidRPr="00B0666B">
        <w:t xml:space="preserve">15.3. Uwaga: Do obliczenia ceny porównawczej oferty należy przyjąć WIBOR 1M – notowanie z dnia </w:t>
      </w:r>
      <w:r w:rsidR="007E1F82" w:rsidRPr="00B0666B">
        <w:t xml:space="preserve">29 luty </w:t>
      </w:r>
      <w:r w:rsidRPr="00B0666B">
        <w:t>20</w:t>
      </w:r>
      <w:r w:rsidR="002D40CE" w:rsidRPr="00B0666B">
        <w:t>20</w:t>
      </w:r>
      <w:r w:rsidRPr="00B0666B">
        <w:t xml:space="preserve"> roku = 1,6</w:t>
      </w:r>
      <w:r w:rsidR="007E1F82" w:rsidRPr="00B0666B">
        <w:t>3</w:t>
      </w:r>
      <w:r w:rsidRPr="00B0666B">
        <w:t xml:space="preserve"> % </w:t>
      </w:r>
      <w:r w:rsidR="00A7762F" w:rsidRPr="00B0666B">
        <w:t>.</w:t>
      </w:r>
      <w:r w:rsidR="00E96217" w:rsidRPr="00B0666B">
        <w:t xml:space="preserve">  </w:t>
      </w:r>
    </w:p>
    <w:p w:rsidR="00A7762F" w:rsidRPr="00F924A8" w:rsidRDefault="00A7762F" w:rsidP="00A7762F">
      <w:pPr>
        <w:pStyle w:val="justify"/>
        <w:ind w:left="720"/>
      </w:pPr>
    </w:p>
    <w:p w:rsidR="00A34441" w:rsidRPr="00F924A8" w:rsidRDefault="00777BF6">
      <w:pPr>
        <w:pStyle w:val="justify"/>
      </w:pPr>
      <w:r w:rsidRPr="00F924A8">
        <w:t>15.4</w:t>
      </w:r>
      <w:r w:rsidR="00DD61F6" w:rsidRPr="00F924A8">
        <w:t>. Zastosowanie przez wykonawcę stawki podatku od towarów i usług niezgodnej z obowiązującymi przepisami spowoduje odrzucenie oferty.</w:t>
      </w:r>
    </w:p>
    <w:p w:rsidR="00AF31A4" w:rsidRPr="00F924A8" w:rsidRDefault="00777BF6" w:rsidP="00470EBE">
      <w:pPr>
        <w:pStyle w:val="justify"/>
      </w:pPr>
      <w:r w:rsidRPr="00F924A8">
        <w:t>15.5</w:t>
      </w:r>
      <w:r w:rsidR="00DD61F6" w:rsidRPr="00F924A8">
        <w:t>. Błąd w obliczeniu ceny, którego nie można poprawić na podstawie art. 87 ust. 2 pkt. 2 Ustawy, spowoduje odrzucenie oferty.</w:t>
      </w:r>
    </w:p>
    <w:p w:rsidR="00A34441" w:rsidRPr="00F924A8" w:rsidRDefault="00A34441">
      <w:pPr>
        <w:pStyle w:val="p"/>
      </w:pPr>
    </w:p>
    <w:p w:rsidR="00A34441" w:rsidRPr="00F924A8" w:rsidRDefault="00DD61F6">
      <w:pPr>
        <w:pStyle w:val="p"/>
      </w:pPr>
      <w:r w:rsidRPr="00F924A8">
        <w:rPr>
          <w:rStyle w:val="bold"/>
        </w:rPr>
        <w:t>16. OPIS KRYTERIÓW, KTÓRYMI ZAMAWIAJĄCY BĘDZIE SIĘ KIEROWAŁ PRZY WYBORZE OFERTY, WRAZ Z PODANIEM ZNACZENIA TYCH KRYTERIÓW I SPOSOBU OCENY OFERT</w:t>
      </w:r>
    </w:p>
    <w:p w:rsidR="00A34441" w:rsidRPr="00F924A8" w:rsidRDefault="00A34441">
      <w:pPr>
        <w:pStyle w:val="p"/>
      </w:pPr>
    </w:p>
    <w:p w:rsidR="00F55CF2" w:rsidRPr="00F924A8" w:rsidRDefault="00F55CF2">
      <w:pPr>
        <w:pStyle w:val="p"/>
      </w:pPr>
      <w:r w:rsidRPr="00F924A8">
        <w:t xml:space="preserve">Podana w ofercie cena oferowana musi zawierać wszelkie koszty jakie poniesie Wykonawca z tytułu należytej, zgodnej z istotnymi dla stron postanowieniami, które zostaną wprowadzone do treści zawieranej umowy oraz zgodnej z obowiązującymi przepisami realizacji zamówienia. </w:t>
      </w:r>
    </w:p>
    <w:p w:rsidR="00F55CF2" w:rsidRPr="00F924A8" w:rsidRDefault="00F55CF2">
      <w:pPr>
        <w:pStyle w:val="p"/>
      </w:pPr>
      <w:r w:rsidRPr="00F924A8">
        <w:t xml:space="preserve"> </w:t>
      </w:r>
    </w:p>
    <w:p w:rsidR="00A34441" w:rsidRPr="00F924A8" w:rsidRDefault="00DD61F6">
      <w:pPr>
        <w:pStyle w:val="justify"/>
      </w:pPr>
      <w:r w:rsidRPr="00F924A8">
        <w:t>16.1. Zamawiający będzie oceniał oferty według następującego kryterium:</w:t>
      </w:r>
    </w:p>
    <w:p w:rsidR="009339D9" w:rsidRPr="00F924A8" w:rsidRDefault="009339D9">
      <w:pPr>
        <w:pStyle w:val="justify"/>
      </w:pPr>
    </w:p>
    <w:tbl>
      <w:tblPr>
        <w:tblStyle w:val="standard"/>
        <w:tblW w:w="0" w:type="auto"/>
        <w:tblInd w:w="60" w:type="dxa"/>
        <w:tblLook w:val="04A0" w:firstRow="1" w:lastRow="0" w:firstColumn="1" w:lastColumn="0" w:noHBand="0" w:noVBand="1"/>
      </w:tblPr>
      <w:tblGrid>
        <w:gridCol w:w="853"/>
        <w:gridCol w:w="4225"/>
        <w:gridCol w:w="4052"/>
      </w:tblGrid>
      <w:tr w:rsidR="00F924A8" w:rsidRPr="00F924A8" w:rsidTr="009339D9">
        <w:trPr>
          <w:cnfStyle w:val="100000000000" w:firstRow="1" w:lastRow="0" w:firstColumn="0" w:lastColumn="0" w:oddVBand="0" w:evenVBand="0" w:oddHBand="0" w:evenHBand="0" w:firstRowFirstColumn="0" w:firstRowLastColumn="0" w:lastRowFirstColumn="0" w:lastRowLastColumn="0"/>
        </w:trPr>
        <w:tc>
          <w:tcPr>
            <w:tcW w:w="853" w:type="dxa"/>
            <w:vAlign w:val="center"/>
          </w:tcPr>
          <w:p w:rsidR="00A34441" w:rsidRPr="00F924A8" w:rsidRDefault="00DD61F6">
            <w:pPr>
              <w:pStyle w:val="tableCenter"/>
            </w:pPr>
            <w:r w:rsidRPr="00F924A8">
              <w:rPr>
                <w:rStyle w:val="bold"/>
              </w:rPr>
              <w:t>Nr</w:t>
            </w:r>
          </w:p>
        </w:tc>
        <w:tc>
          <w:tcPr>
            <w:tcW w:w="4225" w:type="dxa"/>
            <w:vAlign w:val="center"/>
          </w:tcPr>
          <w:p w:rsidR="00A34441" w:rsidRPr="00F924A8" w:rsidRDefault="00DD61F6">
            <w:pPr>
              <w:pStyle w:val="tableCenter"/>
            </w:pPr>
            <w:r w:rsidRPr="00F924A8">
              <w:rPr>
                <w:rStyle w:val="bold"/>
              </w:rPr>
              <w:t>Nazwa kryterium</w:t>
            </w:r>
          </w:p>
        </w:tc>
        <w:tc>
          <w:tcPr>
            <w:tcW w:w="4052" w:type="dxa"/>
            <w:vAlign w:val="center"/>
          </w:tcPr>
          <w:p w:rsidR="00A34441" w:rsidRPr="00F924A8" w:rsidRDefault="00DD61F6">
            <w:pPr>
              <w:pStyle w:val="tableCenter"/>
            </w:pPr>
            <w:r w:rsidRPr="00F924A8">
              <w:rPr>
                <w:rStyle w:val="bold"/>
              </w:rPr>
              <w:t>Waga</w:t>
            </w:r>
          </w:p>
        </w:tc>
      </w:tr>
      <w:tr w:rsidR="00F924A8" w:rsidRPr="00F924A8" w:rsidTr="009339D9">
        <w:tc>
          <w:tcPr>
            <w:tcW w:w="853" w:type="dxa"/>
            <w:vAlign w:val="center"/>
          </w:tcPr>
          <w:p w:rsidR="00A34441" w:rsidRPr="00F924A8" w:rsidRDefault="00DD61F6">
            <w:pPr>
              <w:pStyle w:val="center"/>
            </w:pPr>
            <w:r w:rsidRPr="00F924A8">
              <w:t>1</w:t>
            </w:r>
          </w:p>
        </w:tc>
        <w:tc>
          <w:tcPr>
            <w:tcW w:w="4225" w:type="dxa"/>
            <w:vAlign w:val="center"/>
          </w:tcPr>
          <w:p w:rsidR="00A34441" w:rsidRPr="00F924A8" w:rsidRDefault="00DD61F6">
            <w:pPr>
              <w:pStyle w:val="p"/>
            </w:pPr>
            <w:r w:rsidRPr="00F924A8">
              <w:t>Cena</w:t>
            </w:r>
            <w:r w:rsidR="00B9351B" w:rsidRPr="00F924A8">
              <w:t xml:space="preserve"> (</w:t>
            </w:r>
            <w:proofErr w:type="spellStart"/>
            <w:r w:rsidR="00B9351B" w:rsidRPr="00F924A8">
              <w:t>Wo</w:t>
            </w:r>
            <w:proofErr w:type="spellEnd"/>
            <w:r w:rsidR="00B9351B" w:rsidRPr="00F924A8">
              <w:t>)</w:t>
            </w:r>
          </w:p>
        </w:tc>
        <w:tc>
          <w:tcPr>
            <w:tcW w:w="4052" w:type="dxa"/>
            <w:vAlign w:val="center"/>
          </w:tcPr>
          <w:p w:rsidR="00A34441" w:rsidRPr="00F924A8" w:rsidRDefault="00F55CF2">
            <w:pPr>
              <w:pStyle w:val="center"/>
            </w:pPr>
            <w:r w:rsidRPr="00F924A8">
              <w:t xml:space="preserve">95 </w:t>
            </w:r>
            <w:r w:rsidR="00DD61F6" w:rsidRPr="00F924A8">
              <w:t>%</w:t>
            </w:r>
          </w:p>
        </w:tc>
      </w:tr>
      <w:tr w:rsidR="00F924A8" w:rsidRPr="00F924A8" w:rsidTr="009339D9">
        <w:tc>
          <w:tcPr>
            <w:tcW w:w="853" w:type="dxa"/>
            <w:vAlign w:val="center"/>
          </w:tcPr>
          <w:p w:rsidR="00F55CF2" w:rsidRPr="00F924A8" w:rsidRDefault="00F55CF2">
            <w:pPr>
              <w:pStyle w:val="center"/>
            </w:pPr>
            <w:r w:rsidRPr="00F924A8">
              <w:t>2.</w:t>
            </w:r>
          </w:p>
        </w:tc>
        <w:tc>
          <w:tcPr>
            <w:tcW w:w="4225" w:type="dxa"/>
            <w:vAlign w:val="center"/>
          </w:tcPr>
          <w:p w:rsidR="00F55CF2" w:rsidRPr="00944026" w:rsidRDefault="00F55CF2">
            <w:pPr>
              <w:pStyle w:val="p"/>
              <w:rPr>
                <w:color w:val="FF0000"/>
              </w:rPr>
            </w:pPr>
            <w:r w:rsidRPr="00F924A8">
              <w:t xml:space="preserve">Termin </w:t>
            </w:r>
            <w:r w:rsidRPr="00BC0BA7">
              <w:t xml:space="preserve">wypłaty </w:t>
            </w:r>
            <w:r w:rsidR="00C11DBE" w:rsidRPr="00BC0BA7">
              <w:t xml:space="preserve"> </w:t>
            </w:r>
            <w:r w:rsidR="00BC0BA7" w:rsidRPr="00BC0BA7">
              <w:t>poszczególnych transz</w:t>
            </w:r>
            <w:r w:rsidR="00BC0BA7" w:rsidRPr="00F924A8">
              <w:t xml:space="preserve"> </w:t>
            </w:r>
            <w:r w:rsidR="00C11DBE" w:rsidRPr="00F924A8">
              <w:t>-</w:t>
            </w:r>
            <w:r w:rsidR="00B9351B" w:rsidRPr="00F924A8">
              <w:t xml:space="preserve"> (U</w:t>
            </w:r>
            <w:r w:rsidR="00B9351B" w:rsidRPr="00BC0BA7">
              <w:t>)</w:t>
            </w:r>
            <w:r w:rsidR="00855E2D" w:rsidRPr="00944026">
              <w:rPr>
                <w:color w:val="FF0000"/>
              </w:rPr>
              <w:t xml:space="preserve"> </w:t>
            </w:r>
          </w:p>
          <w:p w:rsidR="00855E2D" w:rsidRPr="00F924A8" w:rsidRDefault="00855E2D">
            <w:pPr>
              <w:pStyle w:val="p"/>
            </w:pPr>
          </w:p>
        </w:tc>
        <w:tc>
          <w:tcPr>
            <w:tcW w:w="4052" w:type="dxa"/>
            <w:vAlign w:val="center"/>
          </w:tcPr>
          <w:p w:rsidR="00F55CF2" w:rsidRPr="00F924A8" w:rsidRDefault="00F55CF2" w:rsidP="003A7D44">
            <w:pPr>
              <w:pStyle w:val="center"/>
            </w:pPr>
            <w:r w:rsidRPr="00F924A8">
              <w:t>5 %</w:t>
            </w:r>
            <w:r w:rsidR="00C11DBE" w:rsidRPr="00F924A8">
              <w:t xml:space="preserve">  </w:t>
            </w:r>
          </w:p>
        </w:tc>
      </w:tr>
    </w:tbl>
    <w:p w:rsidR="00A34441" w:rsidRPr="00F924A8" w:rsidRDefault="00A34441">
      <w:pPr>
        <w:pStyle w:val="p"/>
      </w:pPr>
    </w:p>
    <w:p w:rsidR="00A34441" w:rsidRPr="00F924A8" w:rsidRDefault="00DD61F6">
      <w:pPr>
        <w:pStyle w:val="justify"/>
      </w:pPr>
      <w:r w:rsidRPr="00F924A8">
        <w:t>16.2. Punkty przyznawane za podane w pkt. 16.1. kryteria będą liczone według następujących wzorów:</w:t>
      </w:r>
    </w:p>
    <w:p w:rsidR="00A34441" w:rsidRPr="00F924A8" w:rsidRDefault="00A34441">
      <w:pPr>
        <w:pStyle w:val="p"/>
      </w:pPr>
    </w:p>
    <w:tbl>
      <w:tblPr>
        <w:tblStyle w:val="standard"/>
        <w:tblW w:w="0" w:type="auto"/>
        <w:tblInd w:w="60" w:type="dxa"/>
        <w:tblLook w:val="04A0" w:firstRow="1" w:lastRow="0" w:firstColumn="1" w:lastColumn="0" w:noHBand="0" w:noVBand="1"/>
      </w:tblPr>
      <w:tblGrid>
        <w:gridCol w:w="988"/>
        <w:gridCol w:w="8142"/>
      </w:tblGrid>
      <w:tr w:rsidR="00F924A8" w:rsidRPr="00F924A8" w:rsidTr="00A34441">
        <w:trPr>
          <w:cnfStyle w:val="100000000000" w:firstRow="1" w:lastRow="0" w:firstColumn="0" w:lastColumn="0" w:oddVBand="0" w:evenVBand="0" w:oddHBand="0" w:evenHBand="0" w:firstRowFirstColumn="0" w:firstRowLastColumn="0" w:lastRowFirstColumn="0" w:lastRowLastColumn="0"/>
        </w:trPr>
        <w:tc>
          <w:tcPr>
            <w:tcW w:w="1000" w:type="dxa"/>
            <w:vAlign w:val="center"/>
          </w:tcPr>
          <w:p w:rsidR="00A34441" w:rsidRPr="00F924A8" w:rsidRDefault="00DD61F6">
            <w:pPr>
              <w:pStyle w:val="tableCenter"/>
            </w:pPr>
            <w:r w:rsidRPr="00F924A8">
              <w:rPr>
                <w:rStyle w:val="bold"/>
              </w:rPr>
              <w:t>Nr kryterium</w:t>
            </w:r>
          </w:p>
        </w:tc>
        <w:tc>
          <w:tcPr>
            <w:tcW w:w="10000" w:type="dxa"/>
            <w:vAlign w:val="center"/>
          </w:tcPr>
          <w:p w:rsidR="00A34441" w:rsidRPr="00F924A8" w:rsidRDefault="00DD61F6">
            <w:pPr>
              <w:pStyle w:val="tableCenter"/>
            </w:pPr>
            <w:r w:rsidRPr="00F924A8">
              <w:rPr>
                <w:rStyle w:val="bold"/>
              </w:rPr>
              <w:t>Wzór</w:t>
            </w:r>
          </w:p>
        </w:tc>
      </w:tr>
      <w:tr w:rsidR="00F924A8" w:rsidRPr="00F924A8" w:rsidTr="00A34441">
        <w:tc>
          <w:tcPr>
            <w:tcW w:w="1000" w:type="dxa"/>
            <w:vAlign w:val="center"/>
          </w:tcPr>
          <w:p w:rsidR="00A34441" w:rsidRPr="00F924A8" w:rsidRDefault="00DD61F6">
            <w:pPr>
              <w:pStyle w:val="center"/>
            </w:pPr>
            <w:r w:rsidRPr="00F924A8">
              <w:t>1</w:t>
            </w:r>
          </w:p>
        </w:tc>
        <w:tc>
          <w:tcPr>
            <w:tcW w:w="10000" w:type="dxa"/>
            <w:vAlign w:val="center"/>
          </w:tcPr>
          <w:p w:rsidR="00A34441" w:rsidRPr="00F924A8" w:rsidRDefault="00B9351B">
            <w:pPr>
              <w:pStyle w:val="p"/>
            </w:pPr>
            <w:proofErr w:type="spellStart"/>
            <w:r w:rsidRPr="00F924A8">
              <w:t>Wo</w:t>
            </w:r>
            <w:proofErr w:type="spellEnd"/>
            <w:r w:rsidRPr="00F924A8">
              <w:t xml:space="preserve"> = </w:t>
            </w:r>
            <w:r w:rsidR="00DD61F6" w:rsidRPr="00F924A8">
              <w:t>(</w:t>
            </w:r>
            <w:proofErr w:type="spellStart"/>
            <w:r w:rsidR="00DD61F6" w:rsidRPr="00F924A8">
              <w:t>Cn</w:t>
            </w:r>
            <w:proofErr w:type="spellEnd"/>
            <w:r w:rsidRPr="00F924A8">
              <w:t xml:space="preserve"> </w:t>
            </w:r>
            <w:r w:rsidR="00DD61F6" w:rsidRPr="00F924A8">
              <w:t>/</w:t>
            </w:r>
            <w:r w:rsidRPr="00F924A8">
              <w:t xml:space="preserve"> </w:t>
            </w:r>
            <w:proofErr w:type="spellStart"/>
            <w:r w:rsidR="00DD61F6" w:rsidRPr="00F924A8">
              <w:t>C</w:t>
            </w:r>
            <w:r w:rsidRPr="00F924A8">
              <w:t>b</w:t>
            </w:r>
            <w:proofErr w:type="spellEnd"/>
            <w:r w:rsidR="00DD61F6" w:rsidRPr="00F924A8">
              <w:t xml:space="preserve">) * </w:t>
            </w:r>
            <w:r w:rsidR="007F08A7" w:rsidRPr="00F924A8">
              <w:t>95</w:t>
            </w:r>
          </w:p>
          <w:p w:rsidR="00A34441" w:rsidRPr="00F924A8" w:rsidRDefault="00DD61F6">
            <w:pPr>
              <w:pStyle w:val="p"/>
            </w:pPr>
            <w:r w:rsidRPr="00F924A8">
              <w:t>gdzie:</w:t>
            </w:r>
          </w:p>
          <w:p w:rsidR="00903DB3" w:rsidRPr="00F924A8" w:rsidRDefault="00903DB3">
            <w:pPr>
              <w:pStyle w:val="p"/>
            </w:pPr>
            <w:r w:rsidRPr="00F924A8">
              <w:t xml:space="preserve">- </w:t>
            </w:r>
            <w:proofErr w:type="spellStart"/>
            <w:r w:rsidRPr="00F924A8">
              <w:t>Wo</w:t>
            </w:r>
            <w:proofErr w:type="spellEnd"/>
            <w:r w:rsidRPr="00F924A8">
              <w:t xml:space="preserve"> = wartość oferty w punktach</w:t>
            </w:r>
          </w:p>
          <w:p w:rsidR="00A34441" w:rsidRPr="00F924A8" w:rsidRDefault="00B9351B">
            <w:pPr>
              <w:pStyle w:val="p"/>
            </w:pPr>
            <w:r w:rsidRPr="00F924A8">
              <w:t xml:space="preserve">- </w:t>
            </w:r>
            <w:proofErr w:type="spellStart"/>
            <w:r w:rsidRPr="00F924A8">
              <w:t>C</w:t>
            </w:r>
            <w:r w:rsidR="00DD61F6" w:rsidRPr="00F924A8">
              <w:t>n</w:t>
            </w:r>
            <w:proofErr w:type="spellEnd"/>
            <w:r w:rsidR="00DD61F6" w:rsidRPr="00F924A8">
              <w:t xml:space="preserve"> - najniższa cena spośród wszystkich ofert</w:t>
            </w:r>
          </w:p>
          <w:p w:rsidR="00A34441" w:rsidRPr="00F924A8" w:rsidRDefault="00DD61F6" w:rsidP="00B9351B">
            <w:pPr>
              <w:pStyle w:val="p"/>
            </w:pPr>
            <w:r w:rsidRPr="00F924A8">
              <w:t xml:space="preserve">- </w:t>
            </w:r>
            <w:proofErr w:type="spellStart"/>
            <w:r w:rsidRPr="00F924A8">
              <w:t>C</w:t>
            </w:r>
            <w:r w:rsidR="00B9351B" w:rsidRPr="00F924A8">
              <w:t>b</w:t>
            </w:r>
            <w:proofErr w:type="spellEnd"/>
            <w:r w:rsidRPr="00F924A8">
              <w:t xml:space="preserve"> -  cena podana w ofercie</w:t>
            </w:r>
            <w:r w:rsidR="00B9351B" w:rsidRPr="00F924A8">
              <w:t xml:space="preserve"> badanej</w:t>
            </w:r>
          </w:p>
        </w:tc>
      </w:tr>
    </w:tbl>
    <w:p w:rsidR="00A34441" w:rsidRPr="00F924A8" w:rsidRDefault="00A34441">
      <w:pPr>
        <w:pStyle w:val="p"/>
      </w:pPr>
    </w:p>
    <w:p w:rsidR="007F08A7" w:rsidRPr="00F924A8" w:rsidRDefault="007F08A7">
      <w:pPr>
        <w:pStyle w:val="p"/>
      </w:pPr>
      <w:r w:rsidRPr="00F924A8">
        <w:t xml:space="preserve">Maksymalna łączna liczba </w:t>
      </w:r>
      <w:r w:rsidR="007F0C66" w:rsidRPr="00F924A8">
        <w:t>punktów jaką może uzyskać Wykonawca w kryterium cena wynosi 95 pkt.</w:t>
      </w:r>
    </w:p>
    <w:p w:rsidR="007F0C66" w:rsidRPr="00F924A8" w:rsidRDefault="007F0C66">
      <w:pPr>
        <w:pStyle w:val="p"/>
      </w:pPr>
    </w:p>
    <w:p w:rsidR="0000712A" w:rsidRPr="00F924A8" w:rsidRDefault="0000712A" w:rsidP="00ED3A54">
      <w:pPr>
        <w:pStyle w:val="p"/>
      </w:pPr>
      <w:r w:rsidRPr="00F924A8">
        <w:t>Kryterium 2</w:t>
      </w:r>
    </w:p>
    <w:p w:rsidR="00903DB3" w:rsidRPr="00F924A8" w:rsidRDefault="00903DB3" w:rsidP="00ED3A54">
      <w:pPr>
        <w:pStyle w:val="p"/>
      </w:pPr>
    </w:p>
    <w:p w:rsidR="00ED3A54" w:rsidRPr="00F924A8" w:rsidRDefault="000A59DC" w:rsidP="00ED3A54">
      <w:pPr>
        <w:pStyle w:val="p"/>
      </w:pPr>
      <w:r w:rsidRPr="00F924A8">
        <w:t>W kryterium</w:t>
      </w:r>
      <w:r w:rsidR="00ED3A54" w:rsidRPr="00F924A8">
        <w:t xml:space="preserve"> </w:t>
      </w:r>
      <w:r w:rsidR="00C11DBE" w:rsidRPr="00F924A8">
        <w:t>„Termin wypłaty kredytu”</w:t>
      </w:r>
      <w:r w:rsidR="00ED3A54" w:rsidRPr="00F924A8">
        <w:t>– U</w:t>
      </w:r>
      <w:r w:rsidR="0000712A" w:rsidRPr="00F924A8">
        <w:t>,</w:t>
      </w:r>
      <w:r w:rsidR="00ED3A54" w:rsidRPr="00F924A8">
        <w:t xml:space="preserve"> Zamawiający przyzna 5 punktów w przypadku uruchomienia </w:t>
      </w:r>
      <w:r w:rsidR="00ED3A54" w:rsidRPr="00F924A8">
        <w:rPr>
          <w:strike/>
        </w:rPr>
        <w:t>transzy</w:t>
      </w:r>
      <w:r w:rsidR="00ED3A54" w:rsidRPr="00F924A8">
        <w:t xml:space="preserve"> kredytu do 5 dni roboczych od dnia przekazania Wykonawcy dyspozycji uruchomienia kredytu. W przypadku, gdy okres uruchomienia kredytu będzie dłuższy niż 5 dni roboczych</w:t>
      </w:r>
      <w:r w:rsidR="00CD732F" w:rsidRPr="00F924A8">
        <w:t>, ale nie przekroczy 7 Wyko</w:t>
      </w:r>
      <w:r w:rsidR="00ED3A54" w:rsidRPr="00F924A8">
        <w:t xml:space="preserve">nawca otrzyma w tym kryterium 0 punktów. </w:t>
      </w:r>
    </w:p>
    <w:p w:rsidR="00903DB3" w:rsidRPr="00F924A8" w:rsidRDefault="00903DB3" w:rsidP="00903DB3">
      <w:pPr>
        <w:pStyle w:val="p"/>
      </w:pPr>
      <w:r w:rsidRPr="00F924A8">
        <w:t>Maksymalna łączna liczba punktów jaką może uzyskać Wykonawca w kryterium „U” wynosi 5 pkt.</w:t>
      </w:r>
    </w:p>
    <w:p w:rsidR="00ED3A54" w:rsidRPr="00F924A8" w:rsidRDefault="00ED3A54" w:rsidP="00ED3A54">
      <w:pPr>
        <w:pStyle w:val="p"/>
      </w:pPr>
    </w:p>
    <w:p w:rsidR="00903DB3" w:rsidRPr="00F924A8" w:rsidRDefault="00B9351B" w:rsidP="00B9351B">
      <w:pPr>
        <w:pStyle w:val="justify"/>
      </w:pPr>
      <w:r w:rsidRPr="00F924A8">
        <w:lastRenderedPageBreak/>
        <w:t xml:space="preserve">16.3. </w:t>
      </w:r>
      <w:r w:rsidR="00903DB3" w:rsidRPr="00F924A8">
        <w:t>Sposób obliczenia ostatecznej ceny ofert:</w:t>
      </w:r>
    </w:p>
    <w:p w:rsidR="00903DB3" w:rsidRPr="00F924A8" w:rsidRDefault="00903DB3" w:rsidP="00B9351B">
      <w:pPr>
        <w:pStyle w:val="justify"/>
      </w:pPr>
      <w:r w:rsidRPr="00F924A8">
        <w:t xml:space="preserve"> </w:t>
      </w:r>
    </w:p>
    <w:p w:rsidR="00B9351B" w:rsidRPr="00F924A8" w:rsidRDefault="00903DB3" w:rsidP="00B9351B">
      <w:pPr>
        <w:pStyle w:val="justify"/>
      </w:pPr>
      <w:r w:rsidRPr="00F924A8">
        <w:t>Łącznie o</w:t>
      </w:r>
      <w:r w:rsidR="00B9351B" w:rsidRPr="00F924A8">
        <w:t>ferta złożona przez wykonawcę może otrzymać 100 pkt. wg wzoru:</w:t>
      </w:r>
    </w:p>
    <w:p w:rsidR="002B4695" w:rsidRPr="00F924A8" w:rsidRDefault="002B4695" w:rsidP="002B4695">
      <w:pPr>
        <w:pStyle w:val="p"/>
      </w:pPr>
    </w:p>
    <w:p w:rsidR="00B9351B" w:rsidRPr="00F924A8" w:rsidRDefault="00B9351B" w:rsidP="00B9351B">
      <w:pPr>
        <w:pStyle w:val="p"/>
      </w:pPr>
      <w:r w:rsidRPr="00F924A8">
        <w:t xml:space="preserve">Pb = </w:t>
      </w:r>
      <w:proofErr w:type="spellStart"/>
      <w:r w:rsidRPr="00F924A8">
        <w:t>Wo</w:t>
      </w:r>
      <w:proofErr w:type="spellEnd"/>
      <w:r w:rsidRPr="00F924A8">
        <w:t xml:space="preserve"> + U</w:t>
      </w:r>
    </w:p>
    <w:p w:rsidR="00B9351B" w:rsidRPr="00F924A8" w:rsidRDefault="00B9351B" w:rsidP="00B9351B">
      <w:pPr>
        <w:pStyle w:val="p"/>
      </w:pPr>
      <w:r w:rsidRPr="00F924A8">
        <w:t>gdzie:</w:t>
      </w:r>
    </w:p>
    <w:p w:rsidR="00B9351B" w:rsidRPr="00F924A8" w:rsidRDefault="00B9351B" w:rsidP="00B9351B">
      <w:pPr>
        <w:pStyle w:val="p"/>
      </w:pPr>
      <w:r w:rsidRPr="00F924A8">
        <w:t>- Pb – suma przyznanych punktów za składowych będących cząstkami kryterium oceny badanej, zaokrąglona do dwóch miejsc po przecinku</w:t>
      </w:r>
      <w:r w:rsidR="00CD732F" w:rsidRPr="00F924A8">
        <w:t>.</w:t>
      </w:r>
    </w:p>
    <w:p w:rsidR="007F0C66" w:rsidRPr="00F924A8" w:rsidRDefault="007F0C66">
      <w:pPr>
        <w:pStyle w:val="p"/>
      </w:pPr>
    </w:p>
    <w:p w:rsidR="00A34441" w:rsidRPr="00F924A8" w:rsidRDefault="00DD61F6">
      <w:pPr>
        <w:pStyle w:val="justify"/>
      </w:pPr>
      <w:r w:rsidRPr="00F924A8">
        <w:t>16.4. W toku dokonywania badania i oceny ofert Zamawiający może żądać udzielenia przez wykonawcę wyjaśnień treści złożonych przez niego ofert.</w:t>
      </w:r>
    </w:p>
    <w:p w:rsidR="00A34441" w:rsidRPr="00F924A8" w:rsidRDefault="00DD61F6">
      <w:pPr>
        <w:pStyle w:val="justify"/>
      </w:pPr>
      <w:r w:rsidRPr="00F924A8">
        <w:t>16.5. Zamawiający zastosuje zaokrąglanie każdego wyniku do dwóch miejsc po przecinku.</w:t>
      </w:r>
    </w:p>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t>17. INFORMACJE O FORMALNOŚCIACH, JAKIE POWINNY ZOSTAĆ DOPEŁNIONE PO WYBORZE OFERTY W CELU ZAWARCIA UMOWY W SPRAWIE ZAMÓWIENIA PUBLICZNEGO</w:t>
      </w:r>
    </w:p>
    <w:p w:rsidR="00A34441" w:rsidRPr="00F924A8" w:rsidRDefault="00A34441">
      <w:pPr>
        <w:pStyle w:val="p"/>
      </w:pPr>
    </w:p>
    <w:p w:rsidR="00A34441" w:rsidRPr="00F924A8" w:rsidRDefault="00DD61F6">
      <w:pPr>
        <w:pStyle w:val="justify"/>
      </w:pPr>
      <w:r w:rsidRPr="00F924A8">
        <w:t>17.1. Zamawiający udzieli zamówienia wykonawcy, którego oferta odpowiada wszystkim wymaganiom określonym w SIWZ i została oceniona jako najkorzystniejsza w oparciu o podane wyżej kryteria oceny ofert.</w:t>
      </w:r>
    </w:p>
    <w:p w:rsidR="00A34441" w:rsidRPr="00F924A8" w:rsidRDefault="00DD61F6">
      <w:pPr>
        <w:pStyle w:val="justify"/>
      </w:pPr>
      <w:r w:rsidRPr="00F924A8">
        <w:t xml:space="preserve">Zamawiający unieważni postępowanie w sytuacji, gdy wystąpią przesłanki wskazane w art. 93 Ustawy. Niezwłocznie po wyborze najkorzystniejszej oferty Zamawiający zawiadomi wykonawców, którzy złożyli oferty, o: </w:t>
      </w:r>
    </w:p>
    <w:p w:rsidR="00A34441" w:rsidRPr="00F924A8" w:rsidRDefault="00DD61F6">
      <w:pPr>
        <w:pStyle w:val="justify"/>
        <w:numPr>
          <w:ilvl w:val="0"/>
          <w:numId w:val="18"/>
        </w:numPr>
      </w:pPr>
      <w:r w:rsidRPr="00F924A8">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A34441" w:rsidRPr="00F924A8" w:rsidRDefault="00DD61F6">
      <w:pPr>
        <w:pStyle w:val="justify"/>
        <w:numPr>
          <w:ilvl w:val="0"/>
          <w:numId w:val="18"/>
        </w:numPr>
      </w:pPr>
      <w:r w:rsidRPr="00F924A8">
        <w:t>wykonawcach, których oferty zostały odrzucone, podając uzasadnienie faktyczne i prawne, a w przypadkach, o których mowa w art. 89 ust. 4 i 5 Ustawy, braku równoważności lub braku spełniania wymagań dotyczących funkcjonalności</w:t>
      </w:r>
    </w:p>
    <w:p w:rsidR="00A34441" w:rsidRPr="00F924A8" w:rsidRDefault="00DD61F6">
      <w:pPr>
        <w:pStyle w:val="justify"/>
        <w:numPr>
          <w:ilvl w:val="0"/>
          <w:numId w:val="18"/>
        </w:numPr>
      </w:pPr>
      <w:r w:rsidRPr="00F924A8">
        <w:t>wykonawcach, którzy zostali wykluczeni z postępowania o udzielenie zamówienia, podając uzasadnienie faktyczne i prawne,</w:t>
      </w:r>
    </w:p>
    <w:p w:rsidR="00A34441" w:rsidRPr="00F924A8" w:rsidRDefault="00DD61F6">
      <w:pPr>
        <w:pStyle w:val="justify"/>
        <w:numPr>
          <w:ilvl w:val="0"/>
          <w:numId w:val="18"/>
        </w:numPr>
      </w:pPr>
      <w:r w:rsidRPr="00F924A8">
        <w:t>unieważnieniu postępowania,</w:t>
      </w:r>
    </w:p>
    <w:p w:rsidR="00A34441" w:rsidRPr="00F924A8" w:rsidRDefault="00DD61F6">
      <w:pPr>
        <w:pStyle w:val="justify"/>
      </w:pPr>
      <w:r w:rsidRPr="00F924A8">
        <w:t>17.2. Zamawiający umieści na swojej stronie internetowej informacje o wyborze oferty oraz unieważnieniu postępowania.</w:t>
      </w:r>
    </w:p>
    <w:p w:rsidR="00A34441" w:rsidRPr="00F924A8" w:rsidRDefault="00DD61F6">
      <w:pPr>
        <w:pStyle w:val="justify"/>
      </w:pPr>
      <w:r w:rsidRPr="00F924A8">
        <w:t>17.3.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A34441" w:rsidRPr="00F924A8" w:rsidRDefault="00DD61F6">
      <w:pPr>
        <w:pStyle w:val="justify"/>
      </w:pPr>
      <w:r w:rsidRPr="00F924A8">
        <w:t>17.4. 1.</w:t>
      </w:r>
      <w:r w:rsidRPr="00F924A8">
        <w:tab/>
        <w:t>Zamawiający udzieli zamówienia Wykonawcy, którego oferta odpowiadać będzie wszystkim wymaganiom określonym w niniejszej specyfikacji i zostanie oceniona jako najkorzystniejsza w oparciu o kryteria oceny ofert. 2.</w:t>
      </w:r>
      <w:r w:rsidRPr="00F924A8">
        <w:tab/>
        <w:t>W przypadku wyboru oferty Wykonawców wspólnie ubiegających się o udzielenie zamówienia, Zamawiający zażąda przed zawarciem umowy w sprawie udzielenia niniejszego zamówienia publicznego, dostarczenia umowy regulującej współpracę tych Wykonawców.  3.</w:t>
      </w:r>
      <w:r w:rsidRPr="00F924A8">
        <w:tab/>
        <w:t xml:space="preserve">Zamawiający po dokonaniu wyboru najkorzystniejszej oferty poinformuje pisemnie Wykonawcę o terminie i miejscu podpisania umowy.  </w:t>
      </w:r>
      <w:r w:rsidR="001973BF" w:rsidRPr="00F924A8">
        <w:t xml:space="preserve">                   4. </w:t>
      </w:r>
      <w:r w:rsidRPr="00F924A8">
        <w:t>Wykonawca ma obowiązek zawrzeć umowę z Zamawiającym. 5.</w:t>
      </w:r>
      <w:r w:rsidRPr="00F924A8">
        <w:tab/>
        <w:t xml:space="preserve">Zawarta umowa jest jawna i będzie podlegała udostępnianiu na zasadach określonych w przepisach o dostępie do informacji publicznej. </w:t>
      </w:r>
    </w:p>
    <w:p w:rsidR="00A34441" w:rsidRPr="00F924A8" w:rsidRDefault="00A34441">
      <w:pPr>
        <w:pStyle w:val="p"/>
      </w:pPr>
    </w:p>
    <w:p w:rsidR="00A34441" w:rsidRPr="00F924A8" w:rsidRDefault="00DD61F6">
      <w:pPr>
        <w:pStyle w:val="p"/>
      </w:pPr>
      <w:r w:rsidRPr="00F924A8">
        <w:rPr>
          <w:rStyle w:val="bold"/>
        </w:rPr>
        <w:t>18. WYMAGANIA DOTYCZĄCE ZABEZPIECZENIA NALEŻYTEGO WYKONANIA UMOWY</w:t>
      </w:r>
    </w:p>
    <w:p w:rsidR="00A34441" w:rsidRPr="00F924A8" w:rsidRDefault="00A34441">
      <w:pPr>
        <w:pStyle w:val="p"/>
      </w:pPr>
    </w:p>
    <w:p w:rsidR="00A34441" w:rsidRPr="00F924A8" w:rsidRDefault="00DD61F6" w:rsidP="00B0666B">
      <w:pPr>
        <w:pStyle w:val="justify"/>
      </w:pPr>
      <w:r w:rsidRPr="00F924A8">
        <w:t>18.1. Zamawiający nie ustanawia zabezpieczenia należytego wykonania umowy.</w:t>
      </w:r>
    </w:p>
    <w:p w:rsidR="00A34441" w:rsidRPr="00F924A8" w:rsidRDefault="00DD61F6">
      <w:pPr>
        <w:pStyle w:val="p"/>
      </w:pPr>
      <w:r w:rsidRPr="00F924A8">
        <w:rPr>
          <w:rStyle w:val="bold"/>
        </w:rPr>
        <w:lastRenderedPageBreak/>
        <w:t>19. PODWYKONAWCY</w:t>
      </w:r>
    </w:p>
    <w:p w:rsidR="00A34441" w:rsidRPr="00F924A8" w:rsidRDefault="00A34441">
      <w:pPr>
        <w:pStyle w:val="p"/>
      </w:pPr>
    </w:p>
    <w:p w:rsidR="00A34441" w:rsidRPr="00F924A8" w:rsidRDefault="00DD61F6">
      <w:pPr>
        <w:pStyle w:val="justify"/>
      </w:pPr>
      <w:r w:rsidRPr="00F924A8">
        <w:t>19.1. Zamawiający dopuszcza możliwość powierzenia wykonania części zamówienia podwykonawcy.</w:t>
      </w:r>
    </w:p>
    <w:p w:rsidR="00A34441" w:rsidRPr="00F924A8" w:rsidRDefault="00A34441">
      <w:pPr>
        <w:pStyle w:val="p"/>
      </w:pPr>
    </w:p>
    <w:p w:rsidR="00A34441" w:rsidRPr="00F924A8" w:rsidRDefault="00DD61F6">
      <w:pPr>
        <w:pStyle w:val="justify"/>
      </w:pPr>
      <w:r w:rsidRPr="00F924A8">
        <w:t>19.2. Zamawiający żąda wskazania przez wykonawcę części zamówienia, której wykonanie zamierza powierzyć podwykonawcy.</w:t>
      </w:r>
    </w:p>
    <w:p w:rsidR="00A34441" w:rsidRPr="00F924A8" w:rsidRDefault="00A34441">
      <w:pPr>
        <w:pStyle w:val="p"/>
      </w:pPr>
    </w:p>
    <w:p w:rsidR="00A34441" w:rsidRPr="00F924A8" w:rsidRDefault="00DD61F6">
      <w:pPr>
        <w:pStyle w:val="p"/>
      </w:pPr>
      <w:r w:rsidRPr="00F924A8">
        <w:rPr>
          <w:rStyle w:val="bold"/>
        </w:rPr>
        <w:t>20. UMOWA</w:t>
      </w:r>
    </w:p>
    <w:p w:rsidR="00A34441" w:rsidRPr="00F924A8" w:rsidRDefault="00A34441">
      <w:pPr>
        <w:pStyle w:val="p"/>
      </w:pPr>
    </w:p>
    <w:p w:rsidR="00AF31A4" w:rsidRPr="00F924A8" w:rsidRDefault="00CD732F">
      <w:pPr>
        <w:pStyle w:val="justify"/>
      </w:pPr>
      <w:r w:rsidRPr="00F924A8">
        <w:t>20.</w:t>
      </w:r>
      <w:r w:rsidR="00AF31A4" w:rsidRPr="00F924A8">
        <w:t>1.</w:t>
      </w:r>
      <w:r w:rsidR="00DD61F6" w:rsidRPr="00F924A8">
        <w:t>Projekt umowy przedstawi wybrany Wykonawca</w:t>
      </w:r>
      <w:r w:rsidR="003A7D44" w:rsidRPr="00F924A8">
        <w:t xml:space="preserve"> najpóźniej w terminie 7 dni od </w:t>
      </w:r>
      <w:r w:rsidR="001C1259" w:rsidRPr="00F924A8">
        <w:t xml:space="preserve">ogłoszenia </w:t>
      </w:r>
      <w:r w:rsidR="00DC647C" w:rsidRPr="00F924A8">
        <w:t>wy</w:t>
      </w:r>
      <w:r w:rsidR="001C1259" w:rsidRPr="00F924A8">
        <w:t>niku postępowania</w:t>
      </w:r>
      <w:r w:rsidR="003A7D44" w:rsidRPr="00F924A8">
        <w:t xml:space="preserve">. </w:t>
      </w:r>
      <w:r w:rsidR="00DD61F6" w:rsidRPr="00F924A8">
        <w:t xml:space="preserve"> </w:t>
      </w:r>
    </w:p>
    <w:p w:rsidR="00AF31A4" w:rsidRPr="00F924A8" w:rsidRDefault="00CD732F">
      <w:pPr>
        <w:pStyle w:val="justify"/>
      </w:pPr>
      <w:r w:rsidRPr="00F924A8">
        <w:t>20.</w:t>
      </w:r>
      <w:r w:rsidR="00AF31A4" w:rsidRPr="00F924A8">
        <w:t>2.</w:t>
      </w:r>
      <w:r w:rsidR="00DD61F6" w:rsidRPr="00F924A8">
        <w:t>Zamawiający przewiduje możliwość dokonania zmian postanowień zawartej umowy  w stosunku do treści oferty oraz okr</w:t>
      </w:r>
      <w:r w:rsidR="00AF31A4" w:rsidRPr="00F924A8">
        <w:t>eśla warunki takiej zmiany.</w:t>
      </w:r>
    </w:p>
    <w:p w:rsidR="00AF31A4" w:rsidRPr="00F924A8" w:rsidRDefault="00AF31A4">
      <w:pPr>
        <w:pStyle w:val="justify"/>
      </w:pPr>
      <w:r w:rsidRPr="00F924A8">
        <w:t>2</w:t>
      </w:r>
      <w:r w:rsidR="00CD732F" w:rsidRPr="00F924A8">
        <w:t>0</w:t>
      </w:r>
      <w:r w:rsidRPr="00F924A8">
        <w:t>.</w:t>
      </w:r>
      <w:r w:rsidR="00CD732F" w:rsidRPr="00F924A8">
        <w:t>3</w:t>
      </w:r>
      <w:r w:rsidRPr="00F924A8">
        <w:t>.</w:t>
      </w:r>
      <w:r w:rsidR="00DD61F6" w:rsidRPr="00F924A8">
        <w:t xml:space="preserve">Możliwa jest zmiana treści umowy w zakresie kluczowego personelu Wykonawcy i Zamawiającego, za uprzednią zgodą Zamawiającego wyrażoną na piśmie. </w:t>
      </w:r>
    </w:p>
    <w:p w:rsidR="00AF31A4" w:rsidRPr="00F924A8" w:rsidRDefault="00AF31A4">
      <w:pPr>
        <w:pStyle w:val="justify"/>
      </w:pPr>
      <w:r w:rsidRPr="00F924A8">
        <w:t>2</w:t>
      </w:r>
      <w:r w:rsidR="00CD732F" w:rsidRPr="00F924A8">
        <w:t>0</w:t>
      </w:r>
      <w:r w:rsidRPr="00F924A8">
        <w:t>.</w:t>
      </w:r>
      <w:r w:rsidR="00CD732F" w:rsidRPr="00F924A8">
        <w:t>4</w:t>
      </w:r>
      <w:r w:rsidRPr="00F924A8">
        <w:t xml:space="preserve">. </w:t>
      </w:r>
      <w:r w:rsidR="00DD61F6" w:rsidRPr="00F924A8">
        <w:t>Możliwa jest zmiana treści umowy w przypadku zmiany oznaczenia danych dotyczących Zamawiającego lub Wykonawcy.</w:t>
      </w:r>
    </w:p>
    <w:p w:rsidR="00AF31A4" w:rsidRPr="00F924A8" w:rsidRDefault="00AF31A4">
      <w:pPr>
        <w:pStyle w:val="justify"/>
      </w:pPr>
      <w:r w:rsidRPr="00F924A8">
        <w:t>2</w:t>
      </w:r>
      <w:r w:rsidR="00CD732F" w:rsidRPr="00F924A8">
        <w:t>0</w:t>
      </w:r>
      <w:r w:rsidRPr="00F924A8">
        <w:t>.</w:t>
      </w:r>
      <w:r w:rsidR="00CD732F" w:rsidRPr="00F924A8">
        <w:t>5</w:t>
      </w:r>
      <w:r w:rsidRPr="00F924A8">
        <w:t xml:space="preserve">. </w:t>
      </w:r>
      <w:r w:rsidR="00DD61F6" w:rsidRPr="00F924A8">
        <w:t xml:space="preserve">Możliwa jest zmiana treści umowy w przypadku przekształcenia organizacyjnego lub zmiany właściciela przedsiębiorstwa Wykonawcy, w tym w szczególności zmiany będące następstwem łączenia, podziału, przekształcenia lub likwidacji. </w:t>
      </w:r>
    </w:p>
    <w:p w:rsidR="00AF31A4" w:rsidRPr="00F924A8" w:rsidRDefault="00AF31A4">
      <w:pPr>
        <w:pStyle w:val="justify"/>
      </w:pPr>
      <w:r w:rsidRPr="00F924A8">
        <w:t>2</w:t>
      </w:r>
      <w:r w:rsidR="00CD732F" w:rsidRPr="00F924A8">
        <w:t>0</w:t>
      </w:r>
      <w:r w:rsidRPr="00F924A8">
        <w:t>.</w:t>
      </w:r>
      <w:r w:rsidR="00CD732F" w:rsidRPr="00F924A8">
        <w:t>6</w:t>
      </w:r>
      <w:r w:rsidRPr="00F924A8">
        <w:t xml:space="preserve">. </w:t>
      </w:r>
      <w:r w:rsidR="00DD61F6" w:rsidRPr="00F924A8">
        <w:t xml:space="preserve">Możliwa jest zmiana treści umowy w przypadku zmiany powszechnie obowiązujących przepisów prawa w zakresie mającym wpływ na realizację przedmiotu umowy, chyba że zmiana taka znana była w chwili składania oferty. </w:t>
      </w:r>
    </w:p>
    <w:p w:rsidR="00AF31A4" w:rsidRPr="00F924A8" w:rsidRDefault="00AF31A4">
      <w:pPr>
        <w:pStyle w:val="justify"/>
      </w:pPr>
      <w:r w:rsidRPr="00F924A8">
        <w:t>2</w:t>
      </w:r>
      <w:r w:rsidR="00CD732F" w:rsidRPr="00F924A8">
        <w:t>0</w:t>
      </w:r>
      <w:r w:rsidRPr="00F924A8">
        <w:t>.</w:t>
      </w:r>
      <w:r w:rsidR="00CD732F" w:rsidRPr="00F924A8">
        <w:t>7</w:t>
      </w:r>
      <w:r w:rsidRPr="00F924A8">
        <w:t xml:space="preserve">. </w:t>
      </w:r>
      <w:r w:rsidR="00DD61F6" w:rsidRPr="00F924A8">
        <w:t xml:space="preserve">Zmianę może zainicjować Zamawiający albo Wykonawca. W tym celu należy złożyć pisemny wniosek w sprawie proponowanej zmiany do drugiej strony. Może to być: </w:t>
      </w:r>
    </w:p>
    <w:p w:rsidR="00AF31A4" w:rsidRPr="00F924A8" w:rsidRDefault="00AF31A4">
      <w:pPr>
        <w:pStyle w:val="justify"/>
      </w:pPr>
      <w:r w:rsidRPr="00F924A8">
        <w:t xml:space="preserve">a) </w:t>
      </w:r>
      <w:r w:rsidR="00DD61F6" w:rsidRPr="00F924A8">
        <w:t xml:space="preserve">wniosek Wykonawcy o dokonanie zmiany; </w:t>
      </w:r>
    </w:p>
    <w:p w:rsidR="00AF31A4" w:rsidRPr="00F924A8" w:rsidRDefault="00AF31A4">
      <w:pPr>
        <w:pStyle w:val="justify"/>
      </w:pPr>
      <w:r w:rsidRPr="00F924A8">
        <w:t xml:space="preserve">b) </w:t>
      </w:r>
      <w:r w:rsidR="00DD61F6" w:rsidRPr="00F924A8">
        <w:t xml:space="preserve">wniosek Zamawiającego, aby Wykonawca przedłożył propozycje zmiany; </w:t>
      </w:r>
    </w:p>
    <w:p w:rsidR="00AF31A4" w:rsidRPr="00F924A8" w:rsidRDefault="00AF31A4">
      <w:pPr>
        <w:pStyle w:val="justify"/>
      </w:pPr>
      <w:r w:rsidRPr="00F924A8">
        <w:t xml:space="preserve">c) </w:t>
      </w:r>
      <w:r w:rsidR="00DD61F6" w:rsidRPr="00F924A8">
        <w:t xml:space="preserve">wniosek Zamawiającego o dokonanie wskazanej zmiany.  </w:t>
      </w:r>
    </w:p>
    <w:p w:rsidR="00AF31A4" w:rsidRPr="00F924A8" w:rsidRDefault="00AF31A4">
      <w:pPr>
        <w:pStyle w:val="justify"/>
      </w:pPr>
      <w:r w:rsidRPr="00F924A8">
        <w:t>2</w:t>
      </w:r>
      <w:r w:rsidR="00CD732F" w:rsidRPr="00F924A8">
        <w:t>0</w:t>
      </w:r>
      <w:r w:rsidRPr="00F924A8">
        <w:t>.</w:t>
      </w:r>
      <w:r w:rsidR="00CD732F" w:rsidRPr="00F924A8">
        <w:t>8</w:t>
      </w:r>
      <w:r w:rsidRPr="00F924A8">
        <w:t>.</w:t>
      </w:r>
      <w:r w:rsidR="00DD61F6" w:rsidRPr="00F924A8">
        <w:t xml:space="preserve">Wniosek musi zawierać w szczególności: </w:t>
      </w:r>
    </w:p>
    <w:p w:rsidR="00AF31A4" w:rsidRPr="00F924A8" w:rsidRDefault="00AF31A4">
      <w:pPr>
        <w:pStyle w:val="justify"/>
      </w:pPr>
      <w:r w:rsidRPr="00F924A8">
        <w:t xml:space="preserve">a) </w:t>
      </w:r>
      <w:r w:rsidR="00DD61F6" w:rsidRPr="00F924A8">
        <w:t xml:space="preserve">opis zmiany; </w:t>
      </w:r>
    </w:p>
    <w:p w:rsidR="00AF31A4" w:rsidRPr="00F924A8" w:rsidRDefault="00AF31A4">
      <w:pPr>
        <w:pStyle w:val="justify"/>
      </w:pPr>
      <w:r w:rsidRPr="00F924A8">
        <w:t xml:space="preserve">b) </w:t>
      </w:r>
      <w:r w:rsidR="00DD61F6" w:rsidRPr="00F924A8">
        <w:t xml:space="preserve">uzasadnienie zmiany; </w:t>
      </w:r>
    </w:p>
    <w:p w:rsidR="00AF31A4" w:rsidRPr="00F924A8" w:rsidRDefault="00AF31A4">
      <w:pPr>
        <w:pStyle w:val="justify"/>
      </w:pPr>
      <w:r w:rsidRPr="00F924A8">
        <w:t xml:space="preserve">c) </w:t>
      </w:r>
      <w:r w:rsidR="00DD61F6" w:rsidRPr="00F924A8">
        <w:t xml:space="preserve">opis skutków zmiany; </w:t>
      </w:r>
    </w:p>
    <w:p w:rsidR="00AF31A4" w:rsidRPr="00F924A8" w:rsidRDefault="00AF31A4">
      <w:pPr>
        <w:pStyle w:val="justify"/>
      </w:pPr>
      <w:r w:rsidRPr="00F924A8">
        <w:t xml:space="preserve">d) </w:t>
      </w:r>
      <w:r w:rsidR="00DD61F6" w:rsidRPr="00F924A8">
        <w:t xml:space="preserve">czas wykonania zmiany oraz wpływ zmiany na termin zakończenia umowy. </w:t>
      </w:r>
    </w:p>
    <w:p w:rsidR="00A34441" w:rsidRPr="00F924A8" w:rsidRDefault="00CD732F">
      <w:pPr>
        <w:pStyle w:val="justify"/>
      </w:pPr>
      <w:r w:rsidRPr="00F924A8">
        <w:t>20.9</w:t>
      </w:r>
      <w:r w:rsidR="00AF31A4" w:rsidRPr="00F924A8">
        <w:t xml:space="preserve">. </w:t>
      </w:r>
      <w:r w:rsidR="00DD61F6" w:rsidRPr="00F924A8">
        <w:t xml:space="preserve">W umowie należy zawrzeć zapisy zawarte w SIWZ. </w:t>
      </w:r>
    </w:p>
    <w:p w:rsidR="00A34441" w:rsidRPr="00F924A8" w:rsidRDefault="00A34441">
      <w:pPr>
        <w:pStyle w:val="p"/>
      </w:pPr>
    </w:p>
    <w:p w:rsidR="00A34441" w:rsidRPr="00F924A8" w:rsidRDefault="00DD61F6">
      <w:pPr>
        <w:pStyle w:val="p"/>
      </w:pPr>
      <w:r w:rsidRPr="00F924A8">
        <w:rPr>
          <w:rStyle w:val="bold"/>
        </w:rPr>
        <w:t>21. POUCZENIE O ŚRODKACH OCHRONY PRAWNEJ PRZYSŁUGUJĄCYCH WYKONAWCY W TOKU POSTĘPOWANIA O UDZIELENIE ZAMÓWIENIA</w:t>
      </w:r>
    </w:p>
    <w:p w:rsidR="00A34441" w:rsidRPr="00F924A8" w:rsidRDefault="00A34441">
      <w:pPr>
        <w:pStyle w:val="p"/>
      </w:pPr>
    </w:p>
    <w:p w:rsidR="00A34441" w:rsidRPr="00F924A8" w:rsidRDefault="00DD61F6">
      <w:pPr>
        <w:pStyle w:val="justify"/>
      </w:pPr>
      <w:r w:rsidRPr="00F924A8">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A34441" w:rsidRPr="00F924A8" w:rsidRDefault="00A34441">
      <w:pPr>
        <w:pStyle w:val="p"/>
      </w:pPr>
    </w:p>
    <w:p w:rsidR="00A34441" w:rsidRPr="00F924A8" w:rsidRDefault="00A34441">
      <w:pPr>
        <w:pStyle w:val="p"/>
      </w:pPr>
    </w:p>
    <w:p w:rsidR="00A34441" w:rsidRPr="00F924A8" w:rsidRDefault="00DD61F6">
      <w:pPr>
        <w:pStyle w:val="p"/>
      </w:pPr>
      <w:r w:rsidRPr="00F924A8">
        <w:rPr>
          <w:rStyle w:val="bold"/>
        </w:rPr>
        <w:t>22. INNE</w:t>
      </w:r>
    </w:p>
    <w:p w:rsidR="00A34441" w:rsidRPr="00F924A8" w:rsidRDefault="00A34441">
      <w:pPr>
        <w:pStyle w:val="p"/>
      </w:pPr>
    </w:p>
    <w:p w:rsidR="00A34441" w:rsidRPr="00F924A8" w:rsidRDefault="00DD61F6">
      <w:pPr>
        <w:pStyle w:val="justify"/>
      </w:pPr>
      <w:r w:rsidRPr="00F924A8">
        <w:t>22.1 Do spraw nieuregulowanych w SIWZ mają zastosowanie przepisy Ustawy.</w:t>
      </w:r>
    </w:p>
    <w:p w:rsidR="00A34441" w:rsidRPr="00F924A8" w:rsidRDefault="00DD61F6">
      <w:pPr>
        <w:pStyle w:val="justify"/>
      </w:pPr>
      <w:r w:rsidRPr="00F924A8">
        <w:t xml:space="preserve">22.2 Zgodnie z art. 13 ust. 1 i 2 rozporządzenia Parlamentu Europejskiego i Rady (UE) 2016/679 z dnia 27 kwietnia 2016 r. w sprawie ochrony osób fizycznych w związku z przetwarzaniem danych osobowych i w sprawie </w:t>
      </w:r>
      <w:r w:rsidRPr="00F924A8">
        <w:lastRenderedPageBreak/>
        <w:t xml:space="preserve">swobodnego przepływu takich danych oraz uchylenia dyrektywy 95/46/WE (ogólne rozporządzenie o ochronie danych) (Dz. Urz. UE L 119 z 04.05.2016, str. 1), dalej „RODO”, informuję, że: </w:t>
      </w:r>
    </w:p>
    <w:p w:rsidR="00A34441" w:rsidRPr="00F924A8" w:rsidRDefault="00DD61F6">
      <w:pPr>
        <w:pStyle w:val="justify"/>
        <w:numPr>
          <w:ilvl w:val="0"/>
          <w:numId w:val="20"/>
        </w:numPr>
      </w:pPr>
      <w:r w:rsidRPr="00F924A8">
        <w:t>Administratorem Pani/Pana danych osobowych jest Powiat Międzyrzecki – Starostwo Powiatowe</w:t>
      </w:r>
    </w:p>
    <w:p w:rsidR="00A34441" w:rsidRPr="00F924A8" w:rsidRDefault="00DD61F6">
      <w:pPr>
        <w:pStyle w:val="justify"/>
        <w:numPr>
          <w:ilvl w:val="0"/>
          <w:numId w:val="20"/>
        </w:numPr>
      </w:pPr>
      <w:r w:rsidRPr="00F924A8">
        <w:t>Pani/Pana dane osobowe przetwarzane będą na podstawie art. 6 ust. 1 lit. c RODO w celu związanym z postępowaniem o udzielenie zamówienia publicznego pn. Kredyt, prowadzonym w trybie przetargu nieograniczonego.</w:t>
      </w:r>
    </w:p>
    <w:p w:rsidR="00A34441" w:rsidRPr="00F924A8" w:rsidRDefault="00DD61F6">
      <w:pPr>
        <w:pStyle w:val="justify"/>
        <w:numPr>
          <w:ilvl w:val="0"/>
          <w:numId w:val="20"/>
        </w:numPr>
      </w:pPr>
      <w:r w:rsidRPr="00F924A8">
        <w:t>Odbiorcami Pani/Pana danych osobowych będą osoby lub podmioty, którym udostępniona zostanie dokumentacja postępowania w oparciu o art. 8 oraz art. 96 ust. 3 Ustawy z dnia 10 maja 2018 roku o ochronie danych osobowych.</w:t>
      </w:r>
    </w:p>
    <w:p w:rsidR="00A34441" w:rsidRPr="00F924A8" w:rsidRDefault="00DD61F6">
      <w:pPr>
        <w:pStyle w:val="justify"/>
        <w:numPr>
          <w:ilvl w:val="0"/>
          <w:numId w:val="20"/>
        </w:numPr>
      </w:pPr>
      <w:r w:rsidRPr="00F924A8">
        <w:t>Pani/Pana dane osobowe będą przechowywane, zgodnie z art. 97 ust. 1 Ustawy z dnia 10 maja 2018 roku o ochronie danych osobowych, przez okres 4 lat od dnia zakończenia postępowania o udzielenie zamówienia, a jeżeli czas trwania umowy przekracza 4 lata, okres przechowywania obejmuje cały czas trwania umowy.</w:t>
      </w:r>
    </w:p>
    <w:p w:rsidR="00A34441" w:rsidRPr="00F924A8" w:rsidRDefault="00DD61F6">
      <w:pPr>
        <w:pStyle w:val="justify"/>
        <w:numPr>
          <w:ilvl w:val="0"/>
          <w:numId w:val="20"/>
        </w:numPr>
      </w:pPr>
      <w:r w:rsidRPr="00F924A8">
        <w:t>Obowiązek podania przez Panią/Pana danych osobowych bezpośrednio Pani/Pana dotyczących jest wymogiem ustawowym.</w:t>
      </w:r>
    </w:p>
    <w:p w:rsidR="00A34441" w:rsidRPr="00F924A8" w:rsidRDefault="00DD61F6">
      <w:pPr>
        <w:pStyle w:val="justify"/>
        <w:numPr>
          <w:ilvl w:val="0"/>
          <w:numId w:val="20"/>
        </w:numPr>
      </w:pPr>
      <w:r w:rsidRPr="00F924A8">
        <w:t>W odniesieniu do Pani/Pana danych osobowych decyzje nie będą podejmowane w sposób zautomatyzowany, stosowanie do art. 22 RODO.</w:t>
      </w:r>
    </w:p>
    <w:p w:rsidR="00A34441" w:rsidRPr="00F924A8" w:rsidRDefault="00DD61F6">
      <w:pPr>
        <w:pStyle w:val="justify"/>
        <w:numPr>
          <w:ilvl w:val="0"/>
          <w:numId w:val="20"/>
        </w:numPr>
      </w:pPr>
      <w:r w:rsidRPr="00F924A8">
        <w:t>Posiada Pani/Pan:</w:t>
      </w:r>
    </w:p>
    <w:p w:rsidR="00A34441" w:rsidRPr="00F924A8" w:rsidRDefault="00DD61F6">
      <w:pPr>
        <w:pStyle w:val="justify"/>
        <w:numPr>
          <w:ilvl w:val="1"/>
          <w:numId w:val="6"/>
        </w:numPr>
      </w:pPr>
      <w:r w:rsidRPr="00F924A8">
        <w:t>na podstawie art. 15 RODO prawo dostępu do danych osobowych Pani/Pana dotyczących;</w:t>
      </w:r>
    </w:p>
    <w:p w:rsidR="00A34441" w:rsidRPr="00F924A8" w:rsidRDefault="00DD61F6">
      <w:pPr>
        <w:pStyle w:val="justify"/>
        <w:numPr>
          <w:ilvl w:val="1"/>
          <w:numId w:val="6"/>
        </w:numPr>
      </w:pPr>
      <w:r w:rsidRPr="00F924A8">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F924A8">
        <w:t>Pzp</w:t>
      </w:r>
      <w:proofErr w:type="spellEnd"/>
      <w:r w:rsidRPr="00F924A8">
        <w:t xml:space="preserve"> oraz nie może naruszać integralności protokołu oraz jego załączników);</w:t>
      </w:r>
    </w:p>
    <w:p w:rsidR="00A34441" w:rsidRPr="00F924A8" w:rsidRDefault="00DD61F6">
      <w:pPr>
        <w:pStyle w:val="justify"/>
        <w:numPr>
          <w:ilvl w:val="1"/>
          <w:numId w:val="6"/>
        </w:numPr>
      </w:pPr>
      <w:r w:rsidRPr="00F924A8">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4441" w:rsidRPr="00F924A8" w:rsidRDefault="00DD61F6">
      <w:pPr>
        <w:pStyle w:val="justify"/>
        <w:numPr>
          <w:ilvl w:val="1"/>
          <w:numId w:val="6"/>
        </w:numPr>
      </w:pPr>
      <w:r w:rsidRPr="00F924A8">
        <w:t>prawo do wniesienia skargi do Prezesa Urzędu Ochrony Danych Osobowych, gdy uzna Pani/Pan, że przetwarzanie danych osobowych Pani/Pana dotyczących narusza przepisy RODO;</w:t>
      </w:r>
    </w:p>
    <w:p w:rsidR="00A34441" w:rsidRPr="00F924A8" w:rsidRDefault="00DD61F6">
      <w:pPr>
        <w:pStyle w:val="justify"/>
        <w:numPr>
          <w:ilvl w:val="0"/>
          <w:numId w:val="20"/>
        </w:numPr>
      </w:pPr>
      <w:r w:rsidRPr="00F924A8">
        <w:t>nie przysługuje Pani/Panu:</w:t>
      </w:r>
    </w:p>
    <w:p w:rsidR="00A34441" w:rsidRPr="00F924A8" w:rsidRDefault="00DD61F6">
      <w:pPr>
        <w:pStyle w:val="justify"/>
        <w:numPr>
          <w:ilvl w:val="1"/>
          <w:numId w:val="10"/>
        </w:numPr>
      </w:pPr>
      <w:r w:rsidRPr="00F924A8">
        <w:t>w związku z art. 17 ust. 3 lit. b, d lub e RODO prawo do usunięcia danych osobowych;</w:t>
      </w:r>
    </w:p>
    <w:p w:rsidR="00A34441" w:rsidRPr="00F924A8" w:rsidRDefault="00DD61F6">
      <w:pPr>
        <w:pStyle w:val="justify"/>
        <w:numPr>
          <w:ilvl w:val="1"/>
          <w:numId w:val="10"/>
        </w:numPr>
      </w:pPr>
      <w:r w:rsidRPr="00F924A8">
        <w:t>prawo do przenoszenia danych osobowych, o którym mowa w art. 20 RODO; na podstawie art. 21 RODO prawo sprzeciwu, wobec przetwarzania danych osobowych, gdyż podstawą prawną przetwarzania Pani/Pana danych osobowych jest art. 6 ust. 1 lit. c RODO.</w:t>
      </w:r>
    </w:p>
    <w:p w:rsidR="001320F8" w:rsidRPr="00F924A8" w:rsidRDefault="00DD61F6" w:rsidP="00B25FB8">
      <w:pPr>
        <w:pStyle w:val="justify"/>
        <w:numPr>
          <w:ilvl w:val="1"/>
          <w:numId w:val="10"/>
        </w:numPr>
        <w:rPr>
          <w:rStyle w:val="bold"/>
          <w:b w:val="0"/>
        </w:rPr>
      </w:pPr>
      <w:r w:rsidRPr="00F924A8">
        <w:t>na podstawie art. 21 RODO prawo sprzeciwu, wobec przetwarzania danych osobowych, gdyż podstawą prawną przetwarzania Pani/Pana danych osobowych jest art. 6 ust. 1 lit. c RODO.</w:t>
      </w:r>
    </w:p>
    <w:p w:rsidR="00A34441" w:rsidRPr="00F924A8" w:rsidRDefault="00DD61F6" w:rsidP="00B0666B">
      <w:r w:rsidRPr="00F924A8">
        <w:rPr>
          <w:rStyle w:val="bold"/>
        </w:rPr>
        <w:t>ZAŁĄCZNIKI</w:t>
      </w:r>
    </w:p>
    <w:p w:rsidR="00A34441" w:rsidRPr="00F924A8" w:rsidRDefault="00DD61F6" w:rsidP="00B0666B">
      <w:pPr>
        <w:numPr>
          <w:ilvl w:val="0"/>
          <w:numId w:val="21"/>
        </w:numPr>
        <w:spacing w:after="0" w:line="240" w:lineRule="auto"/>
      </w:pPr>
      <w:r w:rsidRPr="00F924A8">
        <w:t>Oświadczenie Wykonawcy o spełnianiu warunków oraz niepodleganiu wykluczeniu</w:t>
      </w:r>
      <w:r w:rsidR="00B2299E" w:rsidRPr="00F924A8">
        <w:t>.</w:t>
      </w:r>
      <w:r w:rsidRPr="00F924A8">
        <w:t xml:space="preserve">  </w:t>
      </w:r>
    </w:p>
    <w:p w:rsidR="00A34441" w:rsidRPr="00F924A8" w:rsidRDefault="00DD61F6" w:rsidP="00B0666B">
      <w:pPr>
        <w:numPr>
          <w:ilvl w:val="0"/>
          <w:numId w:val="21"/>
        </w:numPr>
        <w:spacing w:after="0" w:line="240" w:lineRule="auto"/>
      </w:pPr>
      <w:r w:rsidRPr="00F924A8">
        <w:t>Formularz oferty</w:t>
      </w:r>
      <w:r w:rsidR="00B2299E" w:rsidRPr="00F924A8">
        <w:t>.</w:t>
      </w:r>
    </w:p>
    <w:p w:rsidR="00A34441" w:rsidRPr="00F924A8" w:rsidRDefault="00DD61F6" w:rsidP="00B0666B">
      <w:pPr>
        <w:numPr>
          <w:ilvl w:val="0"/>
          <w:numId w:val="21"/>
        </w:numPr>
        <w:spacing w:after="0" w:line="240" w:lineRule="auto"/>
      </w:pPr>
      <w:r w:rsidRPr="00F924A8">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B2299E" w:rsidRPr="00F924A8">
        <w:t>.</w:t>
      </w:r>
    </w:p>
    <w:sectPr w:rsidR="00A34441" w:rsidRPr="00F924A8" w:rsidSect="00E24C24">
      <w:headerReference w:type="default" r:id="rId9"/>
      <w:footerReference w:type="default" r:id="rId10"/>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FF" w:rsidRDefault="00120EFF" w:rsidP="0032345F">
      <w:pPr>
        <w:spacing w:after="0" w:line="240" w:lineRule="auto"/>
      </w:pPr>
      <w:r>
        <w:separator/>
      </w:r>
    </w:p>
  </w:endnote>
  <w:endnote w:type="continuationSeparator" w:id="0">
    <w:p w:rsidR="00120EFF" w:rsidRDefault="00120EFF" w:rsidP="0032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20713"/>
      <w:docPartObj>
        <w:docPartGallery w:val="Page Numbers (Bottom of Page)"/>
        <w:docPartUnique/>
      </w:docPartObj>
    </w:sdtPr>
    <w:sdtEndPr/>
    <w:sdtContent>
      <w:p w:rsidR="0043040F" w:rsidRDefault="00662388">
        <w:pPr>
          <w:pStyle w:val="Stopka"/>
          <w:jc w:val="right"/>
        </w:pPr>
        <w:r>
          <w:fldChar w:fldCharType="begin"/>
        </w:r>
        <w:r>
          <w:instrText>PAGE   \* MERGEFORMAT</w:instrText>
        </w:r>
        <w:r>
          <w:fldChar w:fldCharType="separate"/>
        </w:r>
        <w:r w:rsidR="00091E26">
          <w:rPr>
            <w:noProof/>
          </w:rPr>
          <w:t>13</w:t>
        </w:r>
        <w:r>
          <w:rPr>
            <w:noProof/>
          </w:rPr>
          <w:fldChar w:fldCharType="end"/>
        </w:r>
      </w:p>
    </w:sdtContent>
  </w:sdt>
  <w:p w:rsidR="0043040F" w:rsidRDefault="004304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FF" w:rsidRDefault="00120EFF" w:rsidP="0032345F">
      <w:pPr>
        <w:spacing w:after="0" w:line="240" w:lineRule="auto"/>
      </w:pPr>
      <w:r>
        <w:separator/>
      </w:r>
    </w:p>
  </w:footnote>
  <w:footnote w:type="continuationSeparator" w:id="0">
    <w:p w:rsidR="00120EFF" w:rsidRDefault="00120EFF" w:rsidP="0032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89195"/>
      <w:docPartObj>
        <w:docPartGallery w:val="Page Numbers (Top of Page)"/>
        <w:docPartUnique/>
      </w:docPartObj>
    </w:sdtPr>
    <w:sdtEndPr/>
    <w:sdtContent>
      <w:p w:rsidR="0043040F" w:rsidRDefault="00662388">
        <w:pPr>
          <w:pStyle w:val="Nagwek"/>
          <w:jc w:val="right"/>
        </w:pPr>
        <w:r>
          <w:fldChar w:fldCharType="begin"/>
        </w:r>
        <w:r>
          <w:instrText>PAGE   \* MERGEFORMAT</w:instrText>
        </w:r>
        <w:r>
          <w:fldChar w:fldCharType="separate"/>
        </w:r>
        <w:r w:rsidR="00091E26">
          <w:rPr>
            <w:noProof/>
          </w:rPr>
          <w:t>13</w:t>
        </w:r>
        <w:r>
          <w:rPr>
            <w:noProof/>
          </w:rPr>
          <w:fldChar w:fldCharType="end"/>
        </w:r>
      </w:p>
    </w:sdtContent>
  </w:sdt>
  <w:p w:rsidR="0043040F" w:rsidRDefault="004304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BC"/>
    <w:multiLevelType w:val="multilevel"/>
    <w:tmpl w:val="4D80BD6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C3E1C"/>
    <w:multiLevelType w:val="multilevel"/>
    <w:tmpl w:val="E91204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A523A"/>
    <w:multiLevelType w:val="multilevel"/>
    <w:tmpl w:val="948C3EB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70529"/>
    <w:multiLevelType w:val="multilevel"/>
    <w:tmpl w:val="483C79D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92689"/>
    <w:multiLevelType w:val="multilevel"/>
    <w:tmpl w:val="0A00E9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502D8"/>
    <w:multiLevelType w:val="multilevel"/>
    <w:tmpl w:val="B322D75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29F95F07"/>
    <w:multiLevelType w:val="multilevel"/>
    <w:tmpl w:val="9DE02CC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F1E4110"/>
    <w:multiLevelType w:val="multilevel"/>
    <w:tmpl w:val="862225D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C13EAE"/>
    <w:multiLevelType w:val="multilevel"/>
    <w:tmpl w:val="90BABA6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E64EC3"/>
    <w:multiLevelType w:val="multilevel"/>
    <w:tmpl w:val="AD5AEE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F21F3"/>
    <w:multiLevelType w:val="multilevel"/>
    <w:tmpl w:val="3AA0557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94768B"/>
    <w:multiLevelType w:val="multilevel"/>
    <w:tmpl w:val="2BB63D52"/>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A176C"/>
    <w:multiLevelType w:val="multilevel"/>
    <w:tmpl w:val="714CFAF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AC0438"/>
    <w:multiLevelType w:val="multilevel"/>
    <w:tmpl w:val="ECFE596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CC4023"/>
    <w:multiLevelType w:val="singleLevel"/>
    <w:tmpl w:val="BBE4A520"/>
    <w:lvl w:ilvl="0">
      <w:start w:val="1"/>
      <w:numFmt w:val="decimal"/>
      <w:lvlText w:val="%1."/>
      <w:lvlJc w:val="left"/>
      <w:pPr>
        <w:tabs>
          <w:tab w:val="num" w:pos="360"/>
        </w:tabs>
        <w:ind w:left="360" w:hanging="360"/>
      </w:pPr>
      <w:rPr>
        <w:rFonts w:hint="default"/>
        <w:color w:val="auto"/>
      </w:rPr>
    </w:lvl>
  </w:abstractNum>
  <w:abstractNum w:abstractNumId="18">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nsid w:val="4CFB05AC"/>
    <w:multiLevelType w:val="multilevel"/>
    <w:tmpl w:val="6A2EBD8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C6860"/>
    <w:multiLevelType w:val="hybridMultilevel"/>
    <w:tmpl w:val="9E00E542"/>
    <w:lvl w:ilvl="0" w:tplc="D3BEB1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1B71810"/>
    <w:multiLevelType w:val="multilevel"/>
    <w:tmpl w:val="AAD8C3D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C0C05"/>
    <w:multiLevelType w:val="multilevel"/>
    <w:tmpl w:val="91D29FEC"/>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nsid w:val="60C53D8E"/>
    <w:multiLevelType w:val="multilevel"/>
    <w:tmpl w:val="88E2B80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74E"/>
    <w:multiLevelType w:val="multilevel"/>
    <w:tmpl w:val="F5123ED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CF7EF2"/>
    <w:multiLevelType w:val="multilevel"/>
    <w:tmpl w:val="C04CB8F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82B655B"/>
    <w:multiLevelType w:val="hybridMultilevel"/>
    <w:tmpl w:val="AFB0897C"/>
    <w:lvl w:ilvl="0" w:tplc="BB10E9AC">
      <w:start w:val="1"/>
      <w:numFmt w:val="decimal"/>
      <w:lvlText w:val="%1)"/>
      <w:lvlJc w:val="left"/>
      <w:pPr>
        <w:tabs>
          <w:tab w:val="num" w:pos="780"/>
        </w:tabs>
        <w:ind w:left="7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8A530EB"/>
    <w:multiLevelType w:val="multilevel"/>
    <w:tmpl w:val="D97AD03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FA4242"/>
    <w:multiLevelType w:val="multilevel"/>
    <w:tmpl w:val="5AD2BC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C215F8"/>
    <w:multiLevelType w:val="multilevel"/>
    <w:tmpl w:val="E3F013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18"/>
  </w:num>
  <w:num w:numId="4">
    <w:abstractNumId w:val="29"/>
  </w:num>
  <w:num w:numId="5">
    <w:abstractNumId w:val="24"/>
  </w:num>
  <w:num w:numId="6">
    <w:abstractNumId w:val="23"/>
  </w:num>
  <w:num w:numId="7">
    <w:abstractNumId w:val="7"/>
  </w:num>
  <w:num w:numId="8">
    <w:abstractNumId w:val="9"/>
  </w:num>
  <w:num w:numId="9">
    <w:abstractNumId w:val="1"/>
  </w:num>
  <w:num w:numId="10">
    <w:abstractNumId w:val="33"/>
  </w:num>
  <w:num w:numId="11">
    <w:abstractNumId w:val="15"/>
  </w:num>
  <w:num w:numId="12">
    <w:abstractNumId w:val="28"/>
  </w:num>
  <w:num w:numId="13">
    <w:abstractNumId w:val="3"/>
  </w:num>
  <w:num w:numId="14">
    <w:abstractNumId w:val="8"/>
  </w:num>
  <w:num w:numId="15">
    <w:abstractNumId w:val="31"/>
  </w:num>
  <w:num w:numId="16">
    <w:abstractNumId w:val="4"/>
  </w:num>
  <w:num w:numId="17">
    <w:abstractNumId w:val="5"/>
  </w:num>
  <w:num w:numId="18">
    <w:abstractNumId w:val="11"/>
  </w:num>
  <w:num w:numId="19">
    <w:abstractNumId w:val="16"/>
  </w:num>
  <w:num w:numId="20">
    <w:abstractNumId w:val="12"/>
  </w:num>
  <w:num w:numId="21">
    <w:abstractNumId w:val="6"/>
  </w:num>
  <w:num w:numId="22">
    <w:abstractNumId w:val="27"/>
  </w:num>
  <w:num w:numId="23">
    <w:abstractNumId w:val="2"/>
  </w:num>
  <w:num w:numId="24">
    <w:abstractNumId w:val="14"/>
  </w:num>
  <w:num w:numId="25">
    <w:abstractNumId w:val="26"/>
  </w:num>
  <w:num w:numId="26">
    <w:abstractNumId w:val="10"/>
  </w:num>
  <w:num w:numId="27">
    <w:abstractNumId w:val="0"/>
  </w:num>
  <w:num w:numId="28">
    <w:abstractNumId w:val="22"/>
  </w:num>
  <w:num w:numId="29">
    <w:abstractNumId w:val="32"/>
  </w:num>
  <w:num w:numId="30">
    <w:abstractNumId w:val="19"/>
  </w:num>
  <w:num w:numId="31">
    <w:abstractNumId w:val="13"/>
  </w:num>
  <w:num w:numId="32">
    <w:abstractNumId w:val="17"/>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41"/>
    <w:rsid w:val="0000420E"/>
    <w:rsid w:val="0000712A"/>
    <w:rsid w:val="00046C7C"/>
    <w:rsid w:val="00091E26"/>
    <w:rsid w:val="00092F1B"/>
    <w:rsid w:val="000A59DC"/>
    <w:rsid w:val="000A6B2C"/>
    <w:rsid w:val="000C2A85"/>
    <w:rsid w:val="000E1797"/>
    <w:rsid w:val="000F0BBD"/>
    <w:rsid w:val="00120EFF"/>
    <w:rsid w:val="001320F8"/>
    <w:rsid w:val="00140624"/>
    <w:rsid w:val="0014143B"/>
    <w:rsid w:val="0014682E"/>
    <w:rsid w:val="0015129B"/>
    <w:rsid w:val="00170184"/>
    <w:rsid w:val="0017333D"/>
    <w:rsid w:val="00192759"/>
    <w:rsid w:val="001973BF"/>
    <w:rsid w:val="001C1259"/>
    <w:rsid w:val="001C6D1E"/>
    <w:rsid w:val="001F1F88"/>
    <w:rsid w:val="001F7CB0"/>
    <w:rsid w:val="0020016C"/>
    <w:rsid w:val="00202C7B"/>
    <w:rsid w:val="0022450F"/>
    <w:rsid w:val="00243EDB"/>
    <w:rsid w:val="00244415"/>
    <w:rsid w:val="002B4695"/>
    <w:rsid w:val="002D40CE"/>
    <w:rsid w:val="002F26DE"/>
    <w:rsid w:val="0032345F"/>
    <w:rsid w:val="0034150F"/>
    <w:rsid w:val="003A05DF"/>
    <w:rsid w:val="003A0A3C"/>
    <w:rsid w:val="003A7D44"/>
    <w:rsid w:val="003C5AB4"/>
    <w:rsid w:val="00411126"/>
    <w:rsid w:val="004253E7"/>
    <w:rsid w:val="0043040F"/>
    <w:rsid w:val="00470EBE"/>
    <w:rsid w:val="00476786"/>
    <w:rsid w:val="00490D58"/>
    <w:rsid w:val="00492A93"/>
    <w:rsid w:val="004D64A9"/>
    <w:rsid w:val="005014D0"/>
    <w:rsid w:val="00517C12"/>
    <w:rsid w:val="00525C3E"/>
    <w:rsid w:val="005321ED"/>
    <w:rsid w:val="00562B7C"/>
    <w:rsid w:val="00566748"/>
    <w:rsid w:val="00585C4E"/>
    <w:rsid w:val="00594778"/>
    <w:rsid w:val="005C44E1"/>
    <w:rsid w:val="005F67B7"/>
    <w:rsid w:val="006052ED"/>
    <w:rsid w:val="00641804"/>
    <w:rsid w:val="0065406E"/>
    <w:rsid w:val="00657D8D"/>
    <w:rsid w:val="00662388"/>
    <w:rsid w:val="006624C7"/>
    <w:rsid w:val="00672109"/>
    <w:rsid w:val="006B6826"/>
    <w:rsid w:val="006B6A6E"/>
    <w:rsid w:val="006D54C3"/>
    <w:rsid w:val="00722E7A"/>
    <w:rsid w:val="00777BF6"/>
    <w:rsid w:val="00782C02"/>
    <w:rsid w:val="007A1FFC"/>
    <w:rsid w:val="007C4AE5"/>
    <w:rsid w:val="007E1F82"/>
    <w:rsid w:val="007F08A7"/>
    <w:rsid w:val="007F0C66"/>
    <w:rsid w:val="00834B66"/>
    <w:rsid w:val="008557D8"/>
    <w:rsid w:val="00855E2D"/>
    <w:rsid w:val="00890A21"/>
    <w:rsid w:val="008B3E2D"/>
    <w:rsid w:val="008B7006"/>
    <w:rsid w:val="008C72D0"/>
    <w:rsid w:val="00903DB3"/>
    <w:rsid w:val="009339D9"/>
    <w:rsid w:val="0093583D"/>
    <w:rsid w:val="00944026"/>
    <w:rsid w:val="0095267E"/>
    <w:rsid w:val="00984386"/>
    <w:rsid w:val="00984DA6"/>
    <w:rsid w:val="009867E6"/>
    <w:rsid w:val="009B148C"/>
    <w:rsid w:val="009B240D"/>
    <w:rsid w:val="00A14EC2"/>
    <w:rsid w:val="00A34441"/>
    <w:rsid w:val="00A4040D"/>
    <w:rsid w:val="00A7762F"/>
    <w:rsid w:val="00A82E15"/>
    <w:rsid w:val="00A9385B"/>
    <w:rsid w:val="00AA11F1"/>
    <w:rsid w:val="00AB1959"/>
    <w:rsid w:val="00AC4B81"/>
    <w:rsid w:val="00AF31A4"/>
    <w:rsid w:val="00B0666B"/>
    <w:rsid w:val="00B07E5E"/>
    <w:rsid w:val="00B1445B"/>
    <w:rsid w:val="00B2299E"/>
    <w:rsid w:val="00B25FB8"/>
    <w:rsid w:val="00B30AA2"/>
    <w:rsid w:val="00B4191F"/>
    <w:rsid w:val="00B67BBD"/>
    <w:rsid w:val="00B8363C"/>
    <w:rsid w:val="00B9265E"/>
    <w:rsid w:val="00B9351B"/>
    <w:rsid w:val="00BA187E"/>
    <w:rsid w:val="00BB615D"/>
    <w:rsid w:val="00BC0BA7"/>
    <w:rsid w:val="00BC4E8A"/>
    <w:rsid w:val="00C11DBE"/>
    <w:rsid w:val="00C610F5"/>
    <w:rsid w:val="00C84646"/>
    <w:rsid w:val="00CD732F"/>
    <w:rsid w:val="00D049F7"/>
    <w:rsid w:val="00D400C2"/>
    <w:rsid w:val="00D6230E"/>
    <w:rsid w:val="00D86D78"/>
    <w:rsid w:val="00D94D3C"/>
    <w:rsid w:val="00DA1ECC"/>
    <w:rsid w:val="00DC647C"/>
    <w:rsid w:val="00DD61F6"/>
    <w:rsid w:val="00DE2F12"/>
    <w:rsid w:val="00E02706"/>
    <w:rsid w:val="00E14461"/>
    <w:rsid w:val="00E247EA"/>
    <w:rsid w:val="00E24C24"/>
    <w:rsid w:val="00E318FA"/>
    <w:rsid w:val="00E377E5"/>
    <w:rsid w:val="00E5126E"/>
    <w:rsid w:val="00E94FB5"/>
    <w:rsid w:val="00E96217"/>
    <w:rsid w:val="00ED3A54"/>
    <w:rsid w:val="00EE59E7"/>
    <w:rsid w:val="00F02F1B"/>
    <w:rsid w:val="00F1033D"/>
    <w:rsid w:val="00F225EC"/>
    <w:rsid w:val="00F3753A"/>
    <w:rsid w:val="00F502FA"/>
    <w:rsid w:val="00F51483"/>
    <w:rsid w:val="00F55CF2"/>
    <w:rsid w:val="00F7710E"/>
    <w:rsid w:val="00F80F10"/>
    <w:rsid w:val="00F924A8"/>
    <w:rsid w:val="00F97761"/>
    <w:rsid w:val="00FE5F17"/>
    <w:rsid w:val="00FF4383"/>
    <w:rsid w:val="00FF5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1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paragraph" w:styleId="Tekstdymka">
    <w:name w:val="Balloon Text"/>
    <w:basedOn w:val="Normalny"/>
    <w:link w:val="TekstdymkaZnak"/>
    <w:uiPriority w:val="99"/>
    <w:semiHidden/>
    <w:unhideWhenUsed/>
    <w:rsid w:val="003234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45F"/>
    <w:rPr>
      <w:rFonts w:ascii="Tahoma" w:hAnsi="Tahoma" w:cs="Tahoma"/>
      <w:sz w:val="16"/>
      <w:szCs w:val="16"/>
    </w:rPr>
  </w:style>
  <w:style w:type="paragraph" w:styleId="Nagwek">
    <w:name w:val="header"/>
    <w:basedOn w:val="Normalny"/>
    <w:link w:val="NagwekZnak"/>
    <w:uiPriority w:val="99"/>
    <w:unhideWhenUsed/>
    <w:rsid w:val="00323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45F"/>
  </w:style>
  <w:style w:type="paragraph" w:styleId="Stopka">
    <w:name w:val="footer"/>
    <w:basedOn w:val="Normalny"/>
    <w:link w:val="StopkaZnak"/>
    <w:uiPriority w:val="99"/>
    <w:unhideWhenUsed/>
    <w:rsid w:val="003234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45F"/>
  </w:style>
  <w:style w:type="character" w:customStyle="1" w:styleId="Nagwek1Znak">
    <w:name w:val="Nagłówek 1 Znak"/>
    <w:basedOn w:val="Domylnaczcionkaakapitu"/>
    <w:link w:val="Nagwek1"/>
    <w:uiPriority w:val="9"/>
    <w:rsid w:val="0034150F"/>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41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1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paragraph" w:styleId="Tekstdymka">
    <w:name w:val="Balloon Text"/>
    <w:basedOn w:val="Normalny"/>
    <w:link w:val="TekstdymkaZnak"/>
    <w:uiPriority w:val="99"/>
    <w:semiHidden/>
    <w:unhideWhenUsed/>
    <w:rsid w:val="003234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45F"/>
    <w:rPr>
      <w:rFonts w:ascii="Tahoma" w:hAnsi="Tahoma" w:cs="Tahoma"/>
      <w:sz w:val="16"/>
      <w:szCs w:val="16"/>
    </w:rPr>
  </w:style>
  <w:style w:type="paragraph" w:styleId="Nagwek">
    <w:name w:val="header"/>
    <w:basedOn w:val="Normalny"/>
    <w:link w:val="NagwekZnak"/>
    <w:uiPriority w:val="99"/>
    <w:unhideWhenUsed/>
    <w:rsid w:val="00323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45F"/>
  </w:style>
  <w:style w:type="paragraph" w:styleId="Stopka">
    <w:name w:val="footer"/>
    <w:basedOn w:val="Normalny"/>
    <w:link w:val="StopkaZnak"/>
    <w:uiPriority w:val="99"/>
    <w:unhideWhenUsed/>
    <w:rsid w:val="003234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45F"/>
  </w:style>
  <w:style w:type="character" w:customStyle="1" w:styleId="Nagwek1Znak">
    <w:name w:val="Nagłówek 1 Znak"/>
    <w:basedOn w:val="Domylnaczcionkaakapitu"/>
    <w:link w:val="Nagwek1"/>
    <w:uiPriority w:val="9"/>
    <w:rsid w:val="0034150F"/>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4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0BAC9-5073-4517-944C-836933F0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4805</Words>
  <Characters>30679</Characters>
  <Application>Microsoft Office Word</Application>
  <DocSecurity>0</DocSecurity>
  <Lines>255</Lines>
  <Paragraphs>70</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10</cp:revision>
  <cp:lastPrinted>2018-09-20T10:49:00Z</cp:lastPrinted>
  <dcterms:created xsi:type="dcterms:W3CDTF">2020-03-16T07:20:00Z</dcterms:created>
  <dcterms:modified xsi:type="dcterms:W3CDTF">2020-03-20T08:00:00Z</dcterms:modified>
</cp:coreProperties>
</file>