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FB6912" w:rsidRDefault="005E78F5" w:rsidP="00212736">
      <w:pPr>
        <w:keepNext/>
        <w:spacing w:after="0" w:line="360" w:lineRule="auto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43537B" w:rsidRPr="00070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073D7">
        <w:rPr>
          <w:rFonts w:ascii="Times New Roman" w:eastAsia="Times New Roman" w:hAnsi="Times New Roman" w:cs="Times New Roman"/>
          <w:sz w:val="24"/>
          <w:szCs w:val="24"/>
          <w:lang w:eastAsia="pl-PL"/>
        </w:rPr>
        <w:t>ES.272.3.2022.KH</w:t>
      </w:r>
      <w:bookmarkStart w:id="0" w:name="_GoBack"/>
      <w:bookmarkEnd w:id="0"/>
      <w:r w:rsidR="00212736" w:rsidRPr="00070E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21273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</w:t>
      </w:r>
      <w:r w:rsidR="00212736" w:rsidRPr="0021273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ostawa materiałów eksploatacyjnych dla Starostwa Powiatowego w Międzyrzeczu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A073D7" w:rsidRPr="00A073D7" w:rsidRDefault="00A073D7" w:rsidP="00A073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A073D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A073D7" w:rsidRPr="00A073D7" w:rsidRDefault="00A073D7" w:rsidP="00A073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A073D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zdolności do występowania w obrocie gospodarczym;</w:t>
      </w:r>
    </w:p>
    <w:p w:rsidR="00A073D7" w:rsidRPr="00A073D7" w:rsidRDefault="00A073D7" w:rsidP="00A073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A073D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zawodowej;</w:t>
      </w:r>
    </w:p>
    <w:p w:rsidR="00A073D7" w:rsidRPr="00A073D7" w:rsidRDefault="00A073D7" w:rsidP="00A073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A073D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sytuacji ekonomicznej lub finansowej;</w:t>
      </w:r>
    </w:p>
    <w:p w:rsidR="00A073D7" w:rsidRPr="00A073D7" w:rsidRDefault="00A073D7" w:rsidP="00A073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A073D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50" w:rsidRDefault="00DA1250" w:rsidP="00FB6912">
      <w:pPr>
        <w:spacing w:after="0" w:line="240" w:lineRule="auto"/>
      </w:pPr>
      <w:r>
        <w:separator/>
      </w:r>
    </w:p>
  </w:endnote>
  <w:endnote w:type="continuationSeparator" w:id="0">
    <w:p w:rsidR="00DA1250" w:rsidRDefault="00DA1250" w:rsidP="00FB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12" w:rsidRDefault="00FB6912">
    <w:pPr>
      <w:pStyle w:val="Stopka"/>
    </w:pPr>
    <w:r>
      <w:rPr>
        <w:noProof/>
        <w:lang w:eastAsia="pl-PL"/>
      </w:rPr>
      <w:drawing>
        <wp:inline distT="0" distB="0" distL="0" distR="0" wp14:anchorId="3C3D8353" wp14:editId="1EE3E590">
          <wp:extent cx="5760720" cy="669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50" w:rsidRDefault="00DA1250" w:rsidP="00FB6912">
      <w:pPr>
        <w:spacing w:after="0" w:line="240" w:lineRule="auto"/>
      </w:pPr>
      <w:r>
        <w:separator/>
      </w:r>
    </w:p>
  </w:footnote>
  <w:footnote w:type="continuationSeparator" w:id="0">
    <w:p w:rsidR="00DA1250" w:rsidRDefault="00DA1250" w:rsidP="00FB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12" w:rsidRDefault="00FB6912">
    <w:pPr>
      <w:pStyle w:val="Nagwek"/>
    </w:pPr>
    <w:r>
      <w:rPr>
        <w:noProof/>
        <w:lang w:eastAsia="pl-PL"/>
      </w:rPr>
      <w:drawing>
        <wp:inline distT="0" distB="0" distL="0" distR="0" wp14:anchorId="25F259A8" wp14:editId="5D66513B">
          <wp:extent cx="99060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6" t="12491" b="1330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25CA6EB" wp14:editId="077C3B66">
          <wp:extent cx="3009900" cy="428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639" r="-81305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F0186BB" wp14:editId="789AA167">
          <wp:extent cx="1171575" cy="381000"/>
          <wp:effectExtent l="0" t="0" r="9525" b="0"/>
          <wp:docPr id="3" name="Obraz 3" descr="http://prpd_395.tu.kielce.pl/pliki/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prpd_395.tu.kielce.pl/pliki/UE+EFS_L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4" r="2547" b="1269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912" w:rsidRPr="00F37F1C" w:rsidRDefault="00FB6912" w:rsidP="00FB6912">
    <w:pPr>
      <w:pStyle w:val="Nagwek"/>
      <w:jc w:val="center"/>
      <w:rPr>
        <w:rFonts w:cs="Calibri"/>
        <w:sz w:val="17"/>
        <w:szCs w:val="17"/>
      </w:rPr>
    </w:pPr>
    <w:r>
      <w:rPr>
        <w:rFonts w:cs="Calibri"/>
        <w:sz w:val="17"/>
        <w:szCs w:val="17"/>
      </w:rPr>
      <w:t>Projekt</w:t>
    </w:r>
    <w:r w:rsidRPr="008447C9">
      <w:rPr>
        <w:rFonts w:cs="Calibri"/>
        <w:sz w:val="17"/>
        <w:szCs w:val="17"/>
      </w:rPr>
      <w:t xml:space="preserve"> jest współfinansowany ze środków Unii Europejskiej w ramach Europejskiego Funduszu Społecznego</w:t>
    </w:r>
  </w:p>
  <w:p w:rsidR="00FB6912" w:rsidRDefault="00FB69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070E13"/>
    <w:rsid w:val="001320E5"/>
    <w:rsid w:val="00212736"/>
    <w:rsid w:val="0027554C"/>
    <w:rsid w:val="002B771C"/>
    <w:rsid w:val="0043537B"/>
    <w:rsid w:val="00480588"/>
    <w:rsid w:val="005B6A8E"/>
    <w:rsid w:val="005E78F5"/>
    <w:rsid w:val="00A073D7"/>
    <w:rsid w:val="00A71222"/>
    <w:rsid w:val="00B95DB1"/>
    <w:rsid w:val="00DA1250"/>
    <w:rsid w:val="00EA6E24"/>
    <w:rsid w:val="00F00691"/>
    <w:rsid w:val="00F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FB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912"/>
  </w:style>
  <w:style w:type="paragraph" w:styleId="Stopka">
    <w:name w:val="footer"/>
    <w:basedOn w:val="Normalny"/>
    <w:link w:val="StopkaZnak"/>
    <w:uiPriority w:val="99"/>
    <w:unhideWhenUsed/>
    <w:rsid w:val="00FB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912"/>
  </w:style>
  <w:style w:type="paragraph" w:styleId="Tekstdymka">
    <w:name w:val="Balloon Text"/>
    <w:basedOn w:val="Normalny"/>
    <w:link w:val="TekstdymkaZnak"/>
    <w:uiPriority w:val="99"/>
    <w:semiHidden/>
    <w:unhideWhenUsed/>
    <w:rsid w:val="00FB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FB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912"/>
  </w:style>
  <w:style w:type="paragraph" w:styleId="Stopka">
    <w:name w:val="footer"/>
    <w:basedOn w:val="Normalny"/>
    <w:link w:val="StopkaZnak"/>
    <w:uiPriority w:val="99"/>
    <w:unhideWhenUsed/>
    <w:rsid w:val="00FB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912"/>
  </w:style>
  <w:style w:type="paragraph" w:styleId="Tekstdymka">
    <w:name w:val="Balloon Text"/>
    <w:basedOn w:val="Normalny"/>
    <w:link w:val="TekstdymkaZnak"/>
    <w:uiPriority w:val="99"/>
    <w:semiHidden/>
    <w:unhideWhenUsed/>
    <w:rsid w:val="00FB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cp:lastPrinted>2014-12-08T09:17:00Z</cp:lastPrinted>
  <dcterms:created xsi:type="dcterms:W3CDTF">2019-08-26T06:19:00Z</dcterms:created>
  <dcterms:modified xsi:type="dcterms:W3CDTF">2022-11-14T08:11:00Z</dcterms:modified>
</cp:coreProperties>
</file>