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D07D" w14:textId="641A5AEB" w:rsidR="003A15C2" w:rsidRDefault="003A15C2" w:rsidP="003A15C2">
      <w:pPr>
        <w:pStyle w:val="Default"/>
        <w:jc w:val="right"/>
      </w:pPr>
      <w:r w:rsidRPr="00F7753F">
        <w:rPr>
          <w:rFonts w:ascii="Arial Narrow" w:hAnsi="Arial Narrow"/>
          <w:sz w:val="23"/>
          <w:szCs w:val="23"/>
        </w:rPr>
        <w:t xml:space="preserve">Międzyrzecz, dn. </w:t>
      </w:r>
      <w:r>
        <w:rPr>
          <w:rFonts w:ascii="Arial Narrow" w:hAnsi="Arial Narrow"/>
          <w:sz w:val="23"/>
          <w:szCs w:val="23"/>
        </w:rPr>
        <w:t>2</w:t>
      </w:r>
      <w:r>
        <w:rPr>
          <w:rFonts w:ascii="Arial Narrow" w:hAnsi="Arial Narrow"/>
          <w:sz w:val="23"/>
          <w:szCs w:val="23"/>
        </w:rPr>
        <w:t>9</w:t>
      </w:r>
      <w:r>
        <w:rPr>
          <w:rFonts w:ascii="Arial Narrow" w:hAnsi="Arial Narrow"/>
          <w:sz w:val="23"/>
          <w:szCs w:val="23"/>
        </w:rPr>
        <w:t xml:space="preserve"> </w:t>
      </w:r>
      <w:r w:rsidR="008807DE">
        <w:rPr>
          <w:rFonts w:ascii="Arial Narrow" w:hAnsi="Arial Narrow"/>
          <w:sz w:val="23"/>
          <w:szCs w:val="23"/>
        </w:rPr>
        <w:t xml:space="preserve">marca </w:t>
      </w:r>
      <w:r w:rsidRPr="00F7753F">
        <w:rPr>
          <w:rFonts w:ascii="Arial Narrow" w:hAnsi="Arial Narrow"/>
          <w:sz w:val="23"/>
          <w:szCs w:val="23"/>
        </w:rPr>
        <w:t xml:space="preserve"> </w:t>
      </w:r>
      <w:r>
        <w:rPr>
          <w:rFonts w:ascii="Arial Narrow" w:hAnsi="Arial Narrow"/>
          <w:sz w:val="23"/>
          <w:szCs w:val="23"/>
        </w:rPr>
        <w:t xml:space="preserve">2023 </w:t>
      </w:r>
      <w:r w:rsidRPr="00F7753F">
        <w:rPr>
          <w:rFonts w:ascii="Arial Narrow" w:hAnsi="Arial Narrow"/>
          <w:sz w:val="23"/>
          <w:szCs w:val="23"/>
        </w:rPr>
        <w:t>r.</w:t>
      </w:r>
    </w:p>
    <w:p w14:paraId="1DCA1F68" w14:textId="77777777" w:rsidR="003A15C2" w:rsidRDefault="003A15C2" w:rsidP="003A15C2">
      <w:pPr>
        <w:pStyle w:val="Default"/>
        <w:jc w:val="both"/>
        <w:rPr>
          <w:rFonts w:ascii="Arial Narrow" w:hAnsi="Arial Narrow"/>
          <w:sz w:val="23"/>
          <w:szCs w:val="23"/>
        </w:rPr>
      </w:pPr>
    </w:p>
    <w:p w14:paraId="6E23A402" w14:textId="32C0CCE3" w:rsidR="003A15C2" w:rsidRPr="00F7753F" w:rsidRDefault="003A15C2" w:rsidP="003A15C2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F7753F">
        <w:rPr>
          <w:rFonts w:ascii="Arial Narrow" w:hAnsi="Arial Narrow"/>
          <w:sz w:val="23"/>
          <w:szCs w:val="23"/>
        </w:rPr>
        <w:t xml:space="preserve"> KU.27</w:t>
      </w:r>
      <w:r>
        <w:rPr>
          <w:rFonts w:ascii="Arial Narrow" w:hAnsi="Arial Narrow"/>
          <w:sz w:val="23"/>
          <w:szCs w:val="23"/>
        </w:rPr>
        <w:t>2.</w:t>
      </w:r>
      <w:r w:rsidR="008807DE">
        <w:rPr>
          <w:rFonts w:ascii="Arial Narrow" w:hAnsi="Arial Narrow"/>
          <w:sz w:val="23"/>
          <w:szCs w:val="23"/>
        </w:rPr>
        <w:t>13.</w:t>
      </w:r>
      <w:r>
        <w:rPr>
          <w:rFonts w:ascii="Arial Narrow" w:hAnsi="Arial Narrow"/>
          <w:sz w:val="23"/>
          <w:szCs w:val="23"/>
        </w:rPr>
        <w:t>2023.KH</w:t>
      </w:r>
      <w:r w:rsidRPr="00F7753F">
        <w:rPr>
          <w:rFonts w:ascii="Arial Narrow" w:hAnsi="Arial Narrow"/>
          <w:sz w:val="23"/>
          <w:szCs w:val="23"/>
        </w:rPr>
        <w:tab/>
      </w:r>
      <w:r w:rsidRPr="00F7753F">
        <w:rPr>
          <w:rFonts w:ascii="Arial Narrow" w:hAnsi="Arial Narrow"/>
          <w:sz w:val="23"/>
          <w:szCs w:val="23"/>
        </w:rPr>
        <w:tab/>
      </w:r>
      <w:r w:rsidRPr="00F7753F">
        <w:rPr>
          <w:rFonts w:ascii="Arial Narrow" w:hAnsi="Arial Narrow"/>
          <w:sz w:val="23"/>
          <w:szCs w:val="23"/>
        </w:rPr>
        <w:tab/>
      </w:r>
      <w:r w:rsidRPr="00F7753F">
        <w:rPr>
          <w:rFonts w:ascii="Arial Narrow" w:hAnsi="Arial Narrow"/>
          <w:sz w:val="23"/>
          <w:szCs w:val="23"/>
        </w:rPr>
        <w:tab/>
      </w:r>
      <w:r w:rsidRPr="00F7753F">
        <w:rPr>
          <w:rFonts w:ascii="Arial Narrow" w:hAnsi="Arial Narrow"/>
          <w:sz w:val="23"/>
          <w:szCs w:val="23"/>
        </w:rPr>
        <w:tab/>
        <w:t xml:space="preserve"> </w:t>
      </w:r>
    </w:p>
    <w:p w14:paraId="6857C8A6" w14:textId="77777777" w:rsidR="003A15C2" w:rsidRPr="00F7753F" w:rsidRDefault="003A15C2" w:rsidP="003A15C2">
      <w:pPr>
        <w:pStyle w:val="Default"/>
        <w:jc w:val="both"/>
        <w:rPr>
          <w:rFonts w:ascii="Arial Narrow" w:hAnsi="Arial Narrow"/>
          <w:sz w:val="23"/>
          <w:szCs w:val="23"/>
        </w:rPr>
      </w:pPr>
    </w:p>
    <w:p w14:paraId="0AB9861D" w14:textId="77777777" w:rsidR="003A15C2" w:rsidRPr="00F7753F" w:rsidRDefault="003A15C2" w:rsidP="003A15C2">
      <w:pPr>
        <w:pStyle w:val="Default"/>
        <w:jc w:val="both"/>
        <w:rPr>
          <w:rFonts w:ascii="Arial Narrow" w:hAnsi="Arial Narrow"/>
          <w:sz w:val="23"/>
          <w:szCs w:val="23"/>
        </w:rPr>
      </w:pPr>
    </w:p>
    <w:p w14:paraId="0A5AB90A" w14:textId="77777777" w:rsidR="003A15C2" w:rsidRPr="00F92B85" w:rsidRDefault="003A15C2" w:rsidP="003A15C2">
      <w:pPr>
        <w:pStyle w:val="Default"/>
        <w:jc w:val="both"/>
        <w:rPr>
          <w:rFonts w:ascii="Arial Narrow" w:hAnsi="Arial Narrow"/>
          <w:sz w:val="23"/>
          <w:szCs w:val="23"/>
        </w:rPr>
      </w:pPr>
    </w:p>
    <w:p w14:paraId="55797871" w14:textId="77777777" w:rsidR="003A15C2" w:rsidRPr="00F92B85" w:rsidRDefault="003A15C2" w:rsidP="003A15C2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F92B85">
        <w:rPr>
          <w:rFonts w:ascii="Arial Narrow" w:hAnsi="Arial Narrow"/>
          <w:b/>
          <w:bCs/>
          <w:sz w:val="23"/>
          <w:szCs w:val="23"/>
        </w:rPr>
        <w:t>ZAPYTANIE OFERTOWE</w:t>
      </w:r>
    </w:p>
    <w:p w14:paraId="300E6FA7" w14:textId="77777777" w:rsidR="003A15C2" w:rsidRPr="00F92B85" w:rsidRDefault="003A15C2" w:rsidP="003A15C2">
      <w:pPr>
        <w:pStyle w:val="Default"/>
        <w:jc w:val="both"/>
        <w:rPr>
          <w:rFonts w:ascii="Arial Narrow" w:hAnsi="Arial Narrow"/>
          <w:sz w:val="23"/>
          <w:szCs w:val="23"/>
        </w:rPr>
      </w:pPr>
    </w:p>
    <w:p w14:paraId="34DE2306" w14:textId="0F86E1E3" w:rsidR="003A15C2" w:rsidRPr="00F92B85" w:rsidRDefault="003A15C2" w:rsidP="003A15C2">
      <w:pPr>
        <w:pStyle w:val="NormalnyWeb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F92B85">
        <w:rPr>
          <w:rFonts w:ascii="Arial Narrow" w:hAnsi="Arial Narrow"/>
          <w:sz w:val="23"/>
          <w:szCs w:val="23"/>
        </w:rPr>
        <w:t xml:space="preserve">Przedmiotem zamówienia jest </w:t>
      </w:r>
      <w:bookmarkStart w:id="0" w:name="_Hlk125352676"/>
      <w:bookmarkStart w:id="1" w:name="_Hlk125352476"/>
      <w:bookmarkStart w:id="2" w:name="_Hlk130992811"/>
      <w:r>
        <w:rPr>
          <w:rFonts w:ascii="Arial Narrow" w:hAnsi="Arial Narrow"/>
          <w:sz w:val="23"/>
          <w:szCs w:val="23"/>
        </w:rPr>
        <w:t xml:space="preserve">dostawa </w:t>
      </w:r>
      <w:r>
        <w:rPr>
          <w:rFonts w:ascii="Arial Narrow" w:hAnsi="Arial Narrow"/>
          <w:sz w:val="23"/>
          <w:szCs w:val="23"/>
        </w:rPr>
        <w:t xml:space="preserve">materiałów dydaktycznych </w:t>
      </w:r>
      <w:r>
        <w:rPr>
          <w:rFonts w:ascii="Arial Narrow" w:hAnsi="Arial Narrow"/>
          <w:sz w:val="23"/>
          <w:szCs w:val="23"/>
        </w:rPr>
        <w:t xml:space="preserve"> na potrzeby pracowni</w:t>
      </w:r>
      <w:r w:rsidR="004B4AC1">
        <w:rPr>
          <w:rFonts w:ascii="Arial Narrow" w:hAnsi="Arial Narrow"/>
          <w:sz w:val="23"/>
          <w:szCs w:val="23"/>
        </w:rPr>
        <w:t xml:space="preserve"> logistycznej w </w:t>
      </w:r>
      <w:proofErr w:type="spellStart"/>
      <w:r w:rsidR="004B4AC1">
        <w:rPr>
          <w:rFonts w:ascii="Arial Narrow" w:hAnsi="Arial Narrow"/>
          <w:sz w:val="23"/>
          <w:szCs w:val="23"/>
        </w:rPr>
        <w:t>CKZiU</w:t>
      </w:r>
      <w:proofErr w:type="spellEnd"/>
      <w:r w:rsidR="004B4AC1">
        <w:rPr>
          <w:rFonts w:ascii="Arial Narrow" w:hAnsi="Arial Narrow"/>
          <w:sz w:val="23"/>
          <w:szCs w:val="23"/>
        </w:rPr>
        <w:t xml:space="preserve"> w Międzyrzeczu</w:t>
      </w:r>
      <w:bookmarkEnd w:id="2"/>
      <w:r>
        <w:rPr>
          <w:rFonts w:ascii="Arial Narrow" w:hAnsi="Arial Narrow"/>
          <w:sz w:val="23"/>
          <w:szCs w:val="23"/>
        </w:rPr>
        <w:t xml:space="preserve">, </w:t>
      </w:r>
      <w:bookmarkEnd w:id="0"/>
      <w:r>
        <w:rPr>
          <w:rFonts w:ascii="Arial Narrow" w:hAnsi="Arial Narrow"/>
          <w:sz w:val="23"/>
          <w:szCs w:val="23"/>
        </w:rPr>
        <w:t xml:space="preserve"> </w:t>
      </w:r>
      <w:r w:rsidRPr="00F92B85">
        <w:rPr>
          <w:rFonts w:ascii="Arial Narrow" w:hAnsi="Arial Narrow"/>
          <w:sz w:val="23"/>
          <w:szCs w:val="23"/>
        </w:rPr>
        <w:t>w ramach projektu pn</w:t>
      </w:r>
      <w:bookmarkEnd w:id="1"/>
      <w:r w:rsidRPr="00F92B85">
        <w:rPr>
          <w:rFonts w:ascii="Arial Narrow" w:hAnsi="Arial Narrow"/>
          <w:sz w:val="23"/>
          <w:szCs w:val="23"/>
        </w:rPr>
        <w:t xml:space="preserve">. </w:t>
      </w:r>
      <w:r w:rsidRPr="00F92B85">
        <w:rPr>
          <w:rFonts w:ascii="Arial Narrow" w:hAnsi="Arial Narrow"/>
          <w:b/>
          <w:bCs/>
          <w:sz w:val="23"/>
          <w:szCs w:val="23"/>
        </w:rPr>
        <w:t xml:space="preserve">„Modernizacja kształcenia zawodowego w powiecie międzyrzeckim” </w:t>
      </w:r>
      <w:r w:rsidRPr="00F92B85">
        <w:rPr>
          <w:rFonts w:ascii="Arial Narrow" w:hAnsi="Arial Narrow"/>
          <w:sz w:val="23"/>
          <w:szCs w:val="23"/>
        </w:rPr>
        <w:t xml:space="preserve">w ramach Poddziałania 8.4.1 </w:t>
      </w:r>
      <w:r w:rsidRPr="00F92B85">
        <w:rPr>
          <w:rStyle w:val="Pogrubienie"/>
          <w:rFonts w:ascii="Arial Narrow" w:hAnsi="Arial Narrow"/>
          <w:sz w:val="23"/>
          <w:szCs w:val="23"/>
        </w:rPr>
        <w:t xml:space="preserve">Doskonalenie jakości kształcenia zawodowego – projekty realizowane poza formułą ZIT, </w:t>
      </w:r>
      <w:r w:rsidRPr="00F92B85">
        <w:rPr>
          <w:rFonts w:ascii="Arial Narrow" w:hAnsi="Arial Narrow"/>
          <w:sz w:val="23"/>
          <w:szCs w:val="23"/>
        </w:rPr>
        <w:t xml:space="preserve">Działania </w:t>
      </w:r>
      <w:r w:rsidRPr="00F92B85">
        <w:rPr>
          <w:rStyle w:val="Pogrubienie"/>
          <w:rFonts w:ascii="Arial Narrow" w:hAnsi="Arial Narrow"/>
          <w:sz w:val="23"/>
          <w:szCs w:val="23"/>
        </w:rPr>
        <w:t>8.4 Doskonalenie jakości kształcenia zawodowego, Osi Priorytetowej 8 – Nowoczesna Edukacja</w:t>
      </w:r>
      <w:r w:rsidRPr="00F92B85">
        <w:rPr>
          <w:rFonts w:ascii="Arial Narrow" w:hAnsi="Arial Narrow"/>
          <w:b/>
          <w:sz w:val="23"/>
          <w:szCs w:val="23"/>
        </w:rPr>
        <w:t>,</w:t>
      </w:r>
      <w:r w:rsidRPr="00F92B85">
        <w:rPr>
          <w:rFonts w:ascii="Arial Narrow" w:hAnsi="Arial Narrow"/>
          <w:sz w:val="23"/>
          <w:szCs w:val="23"/>
        </w:rPr>
        <w:t xml:space="preserve"> Regionalnego Programu Operacyjnego Lubuskie 2020, na wskazane przez Zamawiającego miejsce na terenie powiatu międzyrzeckiego</w:t>
      </w:r>
      <w:r>
        <w:rPr>
          <w:rFonts w:ascii="Arial Narrow" w:hAnsi="Arial Narrow"/>
          <w:sz w:val="23"/>
          <w:szCs w:val="23"/>
        </w:rPr>
        <w:t>.</w:t>
      </w:r>
    </w:p>
    <w:p w14:paraId="48F2705A" w14:textId="77777777" w:rsidR="003A15C2" w:rsidRPr="00F92B85" w:rsidRDefault="003A15C2" w:rsidP="003A15C2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F92B85">
        <w:rPr>
          <w:rFonts w:ascii="Arial Narrow" w:hAnsi="Arial Narrow"/>
          <w:sz w:val="23"/>
          <w:szCs w:val="23"/>
        </w:rPr>
        <w:t xml:space="preserve">Projekt dofinansowany jest ze środków Europejskiego Funduszu Społecznego w ramach Osi Priorytetowej 8 Nowoczesna edukacja, Działania 8.4 Doskonalenie jakości kształcenia zawodowego, Poddziałania 8.4.1 Doskonalenie jakości kształcenia zawodowego – projekty realizowane poza formułą ZIT Regionalnego Programu Operacyjnego – Lubuskie 2020.                                                                                                                                                                   </w:t>
      </w:r>
    </w:p>
    <w:p w14:paraId="17CCF800" w14:textId="77777777" w:rsidR="003A15C2" w:rsidRPr="00F92B85" w:rsidRDefault="003A15C2" w:rsidP="003A15C2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</w:p>
    <w:p w14:paraId="2D52E088" w14:textId="77777777" w:rsidR="003A15C2" w:rsidRPr="00F92B85" w:rsidRDefault="003A15C2" w:rsidP="003A15C2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F92B85">
        <w:rPr>
          <w:rFonts w:ascii="Arial Narrow" w:hAnsi="Arial Narrow"/>
          <w:sz w:val="23"/>
          <w:szCs w:val="23"/>
        </w:rPr>
        <w:t xml:space="preserve">Niniejsze zapytanie jest zgodne z wytycznymi w zakresie kwalifikowania wydatków w ramach Europejskiego Funduszu Rozwoju Regionalnego, Europejskiego Funduszu Społecznego oraz Funduszu Spójności na lata 2014-2020. </w:t>
      </w:r>
    </w:p>
    <w:p w14:paraId="495F9CF0" w14:textId="77777777" w:rsidR="003A15C2" w:rsidRPr="00F92B85" w:rsidRDefault="003A15C2" w:rsidP="003A15C2">
      <w:pPr>
        <w:pStyle w:val="NormalnyWeb"/>
        <w:jc w:val="both"/>
        <w:rPr>
          <w:rFonts w:ascii="Arial Narrow" w:hAnsi="Arial Narrow"/>
          <w:sz w:val="23"/>
          <w:szCs w:val="23"/>
        </w:rPr>
      </w:pPr>
    </w:p>
    <w:p w14:paraId="74148DF5" w14:textId="77777777" w:rsidR="003A15C2" w:rsidRPr="00F92B85" w:rsidRDefault="003A15C2" w:rsidP="003A15C2">
      <w:pPr>
        <w:pStyle w:val="Default"/>
        <w:numPr>
          <w:ilvl w:val="0"/>
          <w:numId w:val="1"/>
        </w:numPr>
        <w:jc w:val="both"/>
        <w:rPr>
          <w:rFonts w:ascii="Arial Narrow" w:hAnsi="Arial Narrow"/>
          <w:b/>
          <w:bCs/>
          <w:sz w:val="23"/>
          <w:szCs w:val="23"/>
        </w:rPr>
      </w:pPr>
      <w:r w:rsidRPr="00F92B85">
        <w:rPr>
          <w:rFonts w:ascii="Arial Narrow" w:hAnsi="Arial Narrow"/>
          <w:b/>
          <w:bCs/>
          <w:sz w:val="23"/>
          <w:szCs w:val="23"/>
        </w:rPr>
        <w:t xml:space="preserve">ZAMAWIAJĄCY: </w:t>
      </w:r>
    </w:p>
    <w:p w14:paraId="5396E9FC" w14:textId="77777777" w:rsidR="003A15C2" w:rsidRPr="00F92B85" w:rsidRDefault="003A15C2" w:rsidP="003A15C2">
      <w:pPr>
        <w:pStyle w:val="Default"/>
        <w:ind w:left="1080"/>
        <w:jc w:val="both"/>
        <w:rPr>
          <w:rFonts w:ascii="Arial Narrow" w:hAnsi="Arial Narrow"/>
          <w:b/>
          <w:bCs/>
          <w:sz w:val="23"/>
          <w:szCs w:val="23"/>
        </w:rPr>
      </w:pPr>
    </w:p>
    <w:p w14:paraId="5F9B5DA8" w14:textId="77777777" w:rsidR="003A15C2" w:rsidRPr="00F92B85" w:rsidRDefault="003A15C2" w:rsidP="003A15C2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F92B85">
        <w:rPr>
          <w:rFonts w:ascii="Arial Narrow" w:hAnsi="Arial Narrow"/>
          <w:sz w:val="23"/>
          <w:szCs w:val="23"/>
        </w:rPr>
        <w:t>Powiat Międzyrzecki- Zarząd Powiatu</w:t>
      </w:r>
    </w:p>
    <w:p w14:paraId="6664F28F" w14:textId="77777777" w:rsidR="003A15C2" w:rsidRPr="00F92B85" w:rsidRDefault="003A15C2" w:rsidP="003A15C2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F92B85">
        <w:rPr>
          <w:rFonts w:ascii="Arial Narrow" w:hAnsi="Arial Narrow"/>
          <w:sz w:val="23"/>
          <w:szCs w:val="23"/>
        </w:rPr>
        <w:t>ul. Przemysłowa 2</w:t>
      </w:r>
    </w:p>
    <w:p w14:paraId="49BA53CE" w14:textId="77777777" w:rsidR="003A15C2" w:rsidRPr="00F92B85" w:rsidRDefault="003A15C2" w:rsidP="003A15C2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F92B85">
        <w:rPr>
          <w:rFonts w:ascii="Arial Narrow" w:hAnsi="Arial Narrow"/>
          <w:sz w:val="23"/>
          <w:szCs w:val="23"/>
        </w:rPr>
        <w:t>66-300 Międzyrzecz</w:t>
      </w:r>
    </w:p>
    <w:p w14:paraId="0C2DE958" w14:textId="77777777" w:rsidR="003A15C2" w:rsidRPr="00F92B85" w:rsidRDefault="003A15C2" w:rsidP="003A15C2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F92B85">
        <w:rPr>
          <w:rFonts w:ascii="Arial Narrow" w:hAnsi="Arial Narrow"/>
          <w:sz w:val="23"/>
          <w:szCs w:val="23"/>
        </w:rPr>
        <w:t xml:space="preserve">www.powiat-miedzyrzecki.pl, </w:t>
      </w:r>
    </w:p>
    <w:p w14:paraId="585D90D6" w14:textId="77777777" w:rsidR="003A15C2" w:rsidRPr="00F92B85" w:rsidRDefault="003A15C2" w:rsidP="003A15C2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F92B85">
        <w:rPr>
          <w:rFonts w:ascii="Arial Narrow" w:hAnsi="Arial Narrow"/>
          <w:sz w:val="23"/>
          <w:szCs w:val="23"/>
        </w:rPr>
        <w:t>e-mail: sekretariat@powiat-miedzyrzecki.pl</w:t>
      </w:r>
    </w:p>
    <w:p w14:paraId="188A409B" w14:textId="77777777" w:rsidR="003A15C2" w:rsidRPr="00F92B85" w:rsidRDefault="003A15C2" w:rsidP="003A15C2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F92B85">
        <w:rPr>
          <w:rFonts w:ascii="Arial Narrow" w:hAnsi="Arial Narrow"/>
          <w:sz w:val="23"/>
          <w:szCs w:val="23"/>
        </w:rPr>
        <w:t>TEL. (95) 742 84 10</w:t>
      </w:r>
      <w:r w:rsidRPr="00F92B85">
        <w:rPr>
          <w:rFonts w:ascii="Arial Narrow" w:hAnsi="Arial Narrow"/>
          <w:sz w:val="23"/>
          <w:szCs w:val="23"/>
        </w:rPr>
        <w:tab/>
        <w:t>FAX (95) 742 84 11</w:t>
      </w:r>
    </w:p>
    <w:p w14:paraId="0ADD2C24" w14:textId="77777777" w:rsidR="003A15C2" w:rsidRPr="00F92B85" w:rsidRDefault="003A15C2" w:rsidP="003A15C2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F92B85">
        <w:rPr>
          <w:rFonts w:ascii="Arial Narrow" w:hAnsi="Arial Narrow"/>
          <w:sz w:val="23"/>
          <w:szCs w:val="23"/>
        </w:rPr>
        <w:t>NIP 596 15 43 170</w:t>
      </w:r>
    </w:p>
    <w:p w14:paraId="61F30C89" w14:textId="77777777" w:rsidR="003A15C2" w:rsidRPr="00F7753F" w:rsidRDefault="003A15C2" w:rsidP="003A15C2">
      <w:pPr>
        <w:pStyle w:val="Default"/>
        <w:jc w:val="both"/>
        <w:rPr>
          <w:rFonts w:ascii="Arial Narrow" w:hAnsi="Arial Narrow"/>
          <w:sz w:val="23"/>
          <w:szCs w:val="23"/>
        </w:rPr>
      </w:pPr>
    </w:p>
    <w:p w14:paraId="4434CB19" w14:textId="77777777" w:rsidR="003A15C2" w:rsidRPr="00F7753F" w:rsidRDefault="003A15C2" w:rsidP="003A15C2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F7753F">
        <w:rPr>
          <w:rFonts w:ascii="Arial Narrow" w:hAnsi="Arial Narrow"/>
          <w:b/>
          <w:bCs/>
          <w:sz w:val="23"/>
          <w:szCs w:val="23"/>
        </w:rPr>
        <w:t xml:space="preserve">II. TRYB UDZIELENIA ZAMÓWIENIA </w:t>
      </w:r>
    </w:p>
    <w:p w14:paraId="38604411" w14:textId="77777777" w:rsidR="003A15C2" w:rsidRPr="00F7753F" w:rsidRDefault="003A15C2" w:rsidP="003A15C2">
      <w:pPr>
        <w:pStyle w:val="Default"/>
        <w:jc w:val="both"/>
        <w:rPr>
          <w:rFonts w:ascii="Arial Narrow" w:hAnsi="Arial Narrow"/>
          <w:sz w:val="23"/>
          <w:szCs w:val="23"/>
        </w:rPr>
      </w:pPr>
    </w:p>
    <w:p w14:paraId="60200CAD" w14:textId="77777777" w:rsidR="003A15C2" w:rsidRPr="00A562CC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A562CC">
        <w:rPr>
          <w:rFonts w:ascii="Arial Narrow" w:hAnsi="Arial Narrow"/>
          <w:color w:val="auto"/>
          <w:sz w:val="23"/>
          <w:szCs w:val="23"/>
        </w:rPr>
        <w:t>W trybie zapytania ofertowego</w:t>
      </w:r>
    </w:p>
    <w:p w14:paraId="48933425" w14:textId="77777777" w:rsidR="003A15C2" w:rsidRPr="00F7753F" w:rsidRDefault="003A15C2" w:rsidP="003A15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</w:p>
    <w:p w14:paraId="52444D7A" w14:textId="77777777" w:rsidR="003A15C2" w:rsidRPr="00F7753F" w:rsidRDefault="003A15C2" w:rsidP="003A15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b/>
          <w:bCs/>
          <w:color w:val="auto"/>
          <w:sz w:val="23"/>
          <w:szCs w:val="23"/>
        </w:rPr>
        <w:t xml:space="preserve">III. MIEJSCE I TERMIN REALIZACJI ZAMÓWIENIA </w:t>
      </w:r>
    </w:p>
    <w:p w14:paraId="215D1997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0BAB6849" w14:textId="3BE592FE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b/>
          <w:bCs/>
          <w:color w:val="auto"/>
          <w:sz w:val="23"/>
          <w:szCs w:val="23"/>
        </w:rPr>
        <w:t xml:space="preserve">Miejsce realizacji usługi: </w:t>
      </w:r>
      <w:r w:rsidR="0055613C">
        <w:rPr>
          <w:rFonts w:ascii="Arial Narrow" w:hAnsi="Arial Narrow"/>
          <w:color w:val="auto"/>
          <w:sz w:val="23"/>
          <w:szCs w:val="23"/>
        </w:rPr>
        <w:t>dostawa do Centrum Kształcenia Zawodowego i Ustawicznego w Międzyrzeczu</w:t>
      </w:r>
      <w:r>
        <w:rPr>
          <w:rFonts w:ascii="Arial Narrow" w:hAnsi="Arial Narrow"/>
          <w:color w:val="auto"/>
          <w:sz w:val="23"/>
          <w:szCs w:val="23"/>
        </w:rPr>
        <w:t xml:space="preserve"> </w:t>
      </w:r>
      <w:r w:rsidRPr="00F7753F">
        <w:rPr>
          <w:rFonts w:ascii="Arial Narrow" w:hAnsi="Arial Narrow"/>
          <w:color w:val="auto"/>
          <w:sz w:val="23"/>
          <w:szCs w:val="23"/>
        </w:rPr>
        <w:t xml:space="preserve"> 66-300</w:t>
      </w:r>
      <w:r>
        <w:rPr>
          <w:rFonts w:ascii="Arial Narrow" w:hAnsi="Arial Narrow"/>
          <w:color w:val="auto"/>
          <w:sz w:val="23"/>
          <w:szCs w:val="23"/>
        </w:rPr>
        <w:t xml:space="preserve"> </w:t>
      </w:r>
      <w:r w:rsidRPr="00F7753F">
        <w:rPr>
          <w:rFonts w:ascii="Arial Narrow" w:hAnsi="Arial Narrow"/>
          <w:color w:val="auto"/>
          <w:sz w:val="23"/>
          <w:szCs w:val="23"/>
        </w:rPr>
        <w:t xml:space="preserve">Międzyrzecz, </w:t>
      </w:r>
      <w:r>
        <w:rPr>
          <w:rFonts w:ascii="Arial Narrow" w:hAnsi="Arial Narrow"/>
          <w:color w:val="auto"/>
          <w:sz w:val="23"/>
          <w:szCs w:val="23"/>
        </w:rPr>
        <w:t xml:space="preserve">ul. </w:t>
      </w:r>
      <w:r w:rsidR="0055613C">
        <w:rPr>
          <w:rFonts w:ascii="Arial Narrow" w:hAnsi="Arial Narrow"/>
          <w:color w:val="auto"/>
          <w:sz w:val="23"/>
          <w:szCs w:val="23"/>
        </w:rPr>
        <w:t>Marcinkowskiego 26</w:t>
      </w:r>
    </w:p>
    <w:p w14:paraId="49CC755C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43BF3725" w14:textId="2B07C974" w:rsidR="003A15C2" w:rsidRPr="00585034" w:rsidRDefault="003A15C2" w:rsidP="003A15C2">
      <w:pPr>
        <w:pStyle w:val="Default"/>
        <w:spacing w:line="276" w:lineRule="auto"/>
        <w:jc w:val="both"/>
        <w:rPr>
          <w:rFonts w:ascii="Arial Narrow" w:hAnsi="Arial Narrow"/>
          <w:b/>
          <w:bCs/>
          <w:color w:val="auto"/>
          <w:sz w:val="23"/>
          <w:szCs w:val="23"/>
        </w:rPr>
      </w:pPr>
      <w:r w:rsidRPr="00F7753F">
        <w:rPr>
          <w:rFonts w:ascii="Arial Narrow" w:hAnsi="Arial Narrow"/>
          <w:b/>
          <w:bCs/>
          <w:color w:val="auto"/>
          <w:sz w:val="23"/>
          <w:szCs w:val="23"/>
        </w:rPr>
        <w:t xml:space="preserve">Termin realizacji </w:t>
      </w:r>
      <w:r w:rsidR="00112606">
        <w:rPr>
          <w:rFonts w:ascii="Arial Narrow" w:hAnsi="Arial Narrow"/>
          <w:b/>
          <w:bCs/>
          <w:color w:val="auto"/>
          <w:sz w:val="23"/>
          <w:szCs w:val="23"/>
        </w:rPr>
        <w:t>dostawy</w:t>
      </w:r>
      <w:r w:rsidRPr="00F7753F">
        <w:rPr>
          <w:rFonts w:ascii="Arial Narrow" w:hAnsi="Arial Narrow"/>
          <w:b/>
          <w:bCs/>
          <w:color w:val="auto"/>
          <w:sz w:val="23"/>
          <w:szCs w:val="23"/>
        </w:rPr>
        <w:t xml:space="preserve">: </w:t>
      </w:r>
      <w:r>
        <w:rPr>
          <w:rFonts w:ascii="Arial Narrow" w:hAnsi="Arial Narrow"/>
          <w:b/>
          <w:bCs/>
          <w:color w:val="auto"/>
          <w:sz w:val="23"/>
          <w:szCs w:val="23"/>
        </w:rPr>
        <w:t>do 2</w:t>
      </w:r>
      <w:r w:rsidR="008807DE">
        <w:rPr>
          <w:rFonts w:ascii="Arial Narrow" w:hAnsi="Arial Narrow"/>
          <w:b/>
          <w:bCs/>
          <w:color w:val="auto"/>
          <w:sz w:val="23"/>
          <w:szCs w:val="23"/>
        </w:rPr>
        <w:t>8</w:t>
      </w:r>
      <w:r w:rsidRPr="00585034">
        <w:rPr>
          <w:rFonts w:ascii="Arial Narrow" w:hAnsi="Arial Narrow"/>
          <w:b/>
          <w:bCs/>
          <w:color w:val="auto"/>
          <w:sz w:val="23"/>
          <w:szCs w:val="23"/>
        </w:rPr>
        <w:t>.0</w:t>
      </w:r>
      <w:r w:rsidR="008807DE">
        <w:rPr>
          <w:rFonts w:ascii="Arial Narrow" w:hAnsi="Arial Narrow"/>
          <w:b/>
          <w:bCs/>
          <w:color w:val="auto"/>
          <w:sz w:val="23"/>
          <w:szCs w:val="23"/>
        </w:rPr>
        <w:t>4</w:t>
      </w:r>
      <w:r w:rsidRPr="00585034">
        <w:rPr>
          <w:rFonts w:ascii="Arial Narrow" w:hAnsi="Arial Narrow"/>
          <w:b/>
          <w:bCs/>
          <w:color w:val="auto"/>
          <w:sz w:val="23"/>
          <w:szCs w:val="23"/>
        </w:rPr>
        <w:t>.2023 r.</w:t>
      </w:r>
    </w:p>
    <w:p w14:paraId="19B34F6D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0EFAB8EE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b/>
          <w:bCs/>
          <w:color w:val="auto"/>
          <w:sz w:val="23"/>
          <w:szCs w:val="23"/>
        </w:rPr>
        <w:t xml:space="preserve">IV. OPIS PRZEDMIOTU ZAMÓWIENIA </w:t>
      </w:r>
    </w:p>
    <w:p w14:paraId="18C860DE" w14:textId="77777777" w:rsidR="003A15C2" w:rsidRPr="00326D9F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A24140" w14:textId="5680FB63" w:rsidR="003A15C2" w:rsidRPr="003A15C2" w:rsidRDefault="003A15C2" w:rsidP="003A15C2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82BF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Część I </w:t>
      </w:r>
      <w:r w:rsidRPr="003A15C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Skrzynka ADR 2 szt. </w:t>
      </w:r>
    </w:p>
    <w:p w14:paraId="1FAE17AF" w14:textId="77777777" w:rsidR="003A15C2" w:rsidRPr="003A15C2" w:rsidRDefault="003A15C2" w:rsidP="003A15C2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3A15C2">
        <w:rPr>
          <w:rFonts w:ascii="Times New Roman" w:eastAsiaTheme="minorHAnsi" w:hAnsi="Times New Roman" w:cs="Times New Roman"/>
          <w:lang w:eastAsia="en-US"/>
        </w:rPr>
        <w:t xml:space="preserve">Zestaw A D R – wyposażenie dodatkowe pojazdów przewożących materiały niebezpieczne. </w:t>
      </w:r>
      <w:r w:rsidRPr="003A15C2">
        <w:rPr>
          <w:rFonts w:ascii="Times New Roman" w:eastAsiaTheme="minorHAnsi" w:hAnsi="Times New Roman" w:cs="Times New Roman"/>
          <w:lang w:eastAsia="en-US"/>
        </w:rPr>
        <w:br/>
        <w:t xml:space="preserve">Zamknięty w dwóch skrzynkach o wymiarach (mm) 270wys x 550 dł. x 265 szer. z uchwytem </w:t>
      </w:r>
      <w:r w:rsidRPr="003A15C2">
        <w:rPr>
          <w:rFonts w:ascii="Times New Roman" w:eastAsiaTheme="minorHAnsi" w:hAnsi="Times New Roman" w:cs="Times New Roman"/>
          <w:lang w:eastAsia="en-US"/>
        </w:rPr>
        <w:br/>
      </w:r>
      <w:r w:rsidRPr="003A15C2">
        <w:rPr>
          <w:rFonts w:ascii="Times New Roman" w:eastAsiaTheme="minorHAnsi" w:hAnsi="Times New Roman" w:cs="Times New Roman"/>
          <w:lang w:eastAsia="en-US"/>
        </w:rPr>
        <w:br/>
        <w:t xml:space="preserve">Skład kompletu: </w:t>
      </w:r>
      <w:r w:rsidRPr="003A15C2">
        <w:rPr>
          <w:rFonts w:ascii="Times New Roman" w:eastAsiaTheme="minorHAnsi" w:hAnsi="Times New Roman" w:cs="Times New Roman"/>
          <w:lang w:eastAsia="en-US"/>
        </w:rPr>
        <w:br/>
        <w:t xml:space="preserve">1. Kamizelka ostrzegawcza CAT.II CE EN 471 CAT II 1 szt. </w:t>
      </w:r>
      <w:r w:rsidRPr="003A15C2">
        <w:rPr>
          <w:rFonts w:ascii="Times New Roman" w:eastAsiaTheme="minorHAnsi" w:hAnsi="Times New Roman" w:cs="Times New Roman"/>
          <w:lang w:eastAsia="en-US"/>
        </w:rPr>
        <w:br/>
        <w:t xml:space="preserve">2. Kombinezon CAT.III CE0516, TYPE 4&amp;5&amp;6 1 szt. </w:t>
      </w:r>
      <w:r w:rsidRPr="003A15C2">
        <w:rPr>
          <w:rFonts w:ascii="Times New Roman" w:eastAsiaTheme="minorHAnsi" w:hAnsi="Times New Roman" w:cs="Times New Roman"/>
          <w:lang w:eastAsia="en-US"/>
        </w:rPr>
        <w:br/>
        <w:t xml:space="preserve">3. Gogle ochronne CE EN 166 1 szt. </w:t>
      </w:r>
      <w:r w:rsidRPr="003A15C2">
        <w:rPr>
          <w:rFonts w:ascii="Times New Roman" w:eastAsiaTheme="minorHAnsi" w:hAnsi="Times New Roman" w:cs="Times New Roman"/>
          <w:lang w:eastAsia="en-US"/>
        </w:rPr>
        <w:br/>
        <w:t xml:space="preserve">4. Rękawice nitrylowe CE EN 420 CAT II 1 para </w:t>
      </w:r>
      <w:r w:rsidRPr="003A15C2">
        <w:rPr>
          <w:rFonts w:ascii="Times New Roman" w:eastAsiaTheme="minorHAnsi" w:hAnsi="Times New Roman" w:cs="Times New Roman"/>
          <w:lang w:eastAsia="en-US"/>
        </w:rPr>
        <w:br/>
        <w:t xml:space="preserve">5. Aparat do płukania oczu CE 1szt. </w:t>
      </w:r>
      <w:r w:rsidRPr="003A15C2">
        <w:rPr>
          <w:rFonts w:ascii="Times New Roman" w:eastAsiaTheme="minorHAnsi" w:hAnsi="Times New Roman" w:cs="Times New Roman"/>
          <w:lang w:eastAsia="en-US"/>
        </w:rPr>
        <w:br/>
        <w:t xml:space="preserve">6. Butelka płynu do płukania oczu pojemność 1 szt. </w:t>
      </w:r>
      <w:r w:rsidRPr="003A15C2">
        <w:rPr>
          <w:rFonts w:ascii="Times New Roman" w:eastAsiaTheme="minorHAnsi" w:hAnsi="Times New Roman" w:cs="Times New Roman"/>
          <w:lang w:eastAsia="en-US"/>
        </w:rPr>
        <w:br/>
        <w:t>7. Latarka w gumowej obudowie bez krawędzi metalowych z bateriami 1 szt.</w:t>
      </w:r>
      <w:r w:rsidRPr="003A15C2">
        <w:rPr>
          <w:rFonts w:ascii="Times New Roman" w:eastAsiaTheme="minorHAnsi" w:hAnsi="Times New Roman" w:cs="Times New Roman"/>
          <w:lang w:eastAsia="en-US"/>
        </w:rPr>
        <w:br/>
        <w:t>8. Półmaska CE EN 143 1 szt.</w:t>
      </w:r>
      <w:r w:rsidRPr="003A15C2">
        <w:rPr>
          <w:rFonts w:ascii="Times New Roman" w:eastAsiaTheme="minorHAnsi" w:hAnsi="Times New Roman" w:cs="Times New Roman"/>
          <w:lang w:eastAsia="en-US"/>
        </w:rPr>
        <w:br/>
        <w:t xml:space="preserve">9. Filtropochłaniacz A1B1E1K1P1 CE EN14387 2 szt. </w:t>
      </w:r>
      <w:r w:rsidRPr="003A15C2">
        <w:rPr>
          <w:rFonts w:ascii="Times New Roman" w:eastAsiaTheme="minorHAnsi" w:hAnsi="Times New Roman" w:cs="Times New Roman"/>
          <w:lang w:eastAsia="en-US"/>
        </w:rPr>
        <w:br/>
        <w:t xml:space="preserve">10. Buty ochronne z polichlorku winylu z </w:t>
      </w:r>
      <w:proofErr w:type="spellStart"/>
      <w:r w:rsidRPr="003A15C2">
        <w:rPr>
          <w:rFonts w:ascii="Times New Roman" w:eastAsiaTheme="minorHAnsi" w:hAnsi="Times New Roman" w:cs="Times New Roman"/>
          <w:lang w:eastAsia="en-US"/>
        </w:rPr>
        <w:t>podnoskiem</w:t>
      </w:r>
      <w:proofErr w:type="spellEnd"/>
      <w:r w:rsidRPr="003A15C2">
        <w:rPr>
          <w:rFonts w:ascii="Times New Roman" w:eastAsiaTheme="minorHAnsi" w:hAnsi="Times New Roman" w:cs="Times New Roman"/>
          <w:lang w:eastAsia="en-US"/>
        </w:rPr>
        <w:t xml:space="preserve"> stalowym CE CAT II 1 para. </w:t>
      </w:r>
      <w:r w:rsidRPr="003A15C2">
        <w:rPr>
          <w:rFonts w:ascii="Times New Roman" w:eastAsiaTheme="minorHAnsi" w:hAnsi="Times New Roman" w:cs="Times New Roman"/>
          <w:lang w:eastAsia="en-US"/>
        </w:rPr>
        <w:br/>
        <w:t xml:space="preserve">11. Znaki stojące -trójkąty ostrzegawcze 2 szt.; </w:t>
      </w:r>
      <w:r w:rsidRPr="003A15C2">
        <w:rPr>
          <w:rFonts w:ascii="Times New Roman" w:eastAsiaTheme="minorHAnsi" w:hAnsi="Times New Roman" w:cs="Times New Roman"/>
          <w:lang w:eastAsia="en-US"/>
        </w:rPr>
        <w:br/>
        <w:t xml:space="preserve">12. Absorbent mineralny 1 szt. </w:t>
      </w:r>
      <w:r w:rsidRPr="003A15C2">
        <w:rPr>
          <w:rFonts w:ascii="Times New Roman" w:eastAsiaTheme="minorHAnsi" w:hAnsi="Times New Roman" w:cs="Times New Roman"/>
          <w:lang w:eastAsia="en-US"/>
        </w:rPr>
        <w:br/>
        <w:t>13. Saperka składana 1 szt. S</w:t>
      </w:r>
      <w:r w:rsidRPr="003A15C2">
        <w:rPr>
          <w:rFonts w:ascii="Times New Roman" w:eastAsiaTheme="minorHAnsi" w:hAnsi="Times New Roman" w:cs="Times New Roman"/>
          <w:lang w:eastAsia="en-US"/>
        </w:rPr>
        <w:br/>
        <w:t>14. Kit uszczelniający granulowany 1 szt.</w:t>
      </w:r>
      <w:r w:rsidRPr="003A15C2">
        <w:rPr>
          <w:rFonts w:ascii="Times New Roman" w:eastAsiaTheme="minorHAnsi" w:hAnsi="Times New Roman" w:cs="Times New Roman"/>
          <w:lang w:eastAsia="en-US"/>
        </w:rPr>
        <w:br/>
        <w:t xml:space="preserve">15. Rękaw sorpcyjny 122cmx8cm 1 szt. </w:t>
      </w:r>
      <w:r w:rsidRPr="003A15C2">
        <w:rPr>
          <w:rFonts w:ascii="Times New Roman" w:eastAsiaTheme="minorHAnsi" w:hAnsi="Times New Roman" w:cs="Times New Roman"/>
          <w:lang w:eastAsia="en-US"/>
        </w:rPr>
        <w:br/>
        <w:t xml:space="preserve">16. Mata sorpcyjna 50cmx40cm 5 szt. </w:t>
      </w:r>
      <w:r w:rsidRPr="003A15C2">
        <w:rPr>
          <w:rFonts w:ascii="Times New Roman" w:eastAsiaTheme="minorHAnsi" w:hAnsi="Times New Roman" w:cs="Times New Roman"/>
          <w:lang w:eastAsia="en-US"/>
        </w:rPr>
        <w:br/>
        <w:t>17. Płyta magnetyczna 60cmx40cm 1 szt.</w:t>
      </w:r>
    </w:p>
    <w:p w14:paraId="74CF4978" w14:textId="754F15AD" w:rsidR="003A15C2" w:rsidRPr="008807DE" w:rsidRDefault="003A15C2" w:rsidP="003A15C2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14:paraId="3E347249" w14:textId="6D988A33" w:rsidR="003A15C2" w:rsidRPr="008807DE" w:rsidRDefault="003A15C2" w:rsidP="003A15C2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807DE">
        <w:rPr>
          <w:rFonts w:ascii="Times New Roman" w:eastAsiaTheme="minorHAnsi" w:hAnsi="Times New Roman" w:cs="Times New Roman"/>
          <w:b/>
          <w:bCs/>
          <w:lang w:eastAsia="en-US"/>
        </w:rPr>
        <w:t>Część II</w:t>
      </w:r>
      <w:r w:rsidRPr="008807DE">
        <w:rPr>
          <w:rFonts w:ascii="Times New Roman" w:eastAsiaTheme="minorHAnsi" w:hAnsi="Times New Roman" w:cs="Times New Roman"/>
          <w:lang w:eastAsia="en-US"/>
        </w:rPr>
        <w:t xml:space="preserve"> </w:t>
      </w:r>
      <w:r w:rsidR="00982BF5" w:rsidRPr="008807DE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8807D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Plansze edukacyjne – 1  komplet 112 szt.</w:t>
      </w:r>
    </w:p>
    <w:p w14:paraId="7D11388D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b/>
          <w:bCs/>
          <w:sz w:val="24"/>
          <w:szCs w:val="24"/>
        </w:rPr>
        <w:t>LOGISTYKA I MAGAZYNOWANIE</w:t>
      </w:r>
      <w:r w:rsidRPr="003A15C2">
        <w:rPr>
          <w:rFonts w:ascii="Times New Roman" w:eastAsia="Times New Roman" w:hAnsi="Times New Roman" w:cs="Times New Roman"/>
          <w:sz w:val="24"/>
          <w:szCs w:val="24"/>
        </w:rPr>
        <w:t xml:space="preserve"> - 112 sztuki, zestaw plansz</w:t>
      </w:r>
      <w:r w:rsidRPr="003A15C2">
        <w:rPr>
          <w:rFonts w:ascii="Times New Roman" w:eastAsia="Times New Roman" w:hAnsi="Times New Roman" w:cs="Times New Roman"/>
          <w:sz w:val="24"/>
          <w:szCs w:val="24"/>
        </w:rPr>
        <w:br/>
        <w:t>1430 Środki transportu cz. 1</w:t>
      </w:r>
    </w:p>
    <w:p w14:paraId="18B377DB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1431 Środki transportu cz. 2</w:t>
      </w:r>
    </w:p>
    <w:p w14:paraId="3809BF23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1432 Polska - Mapa dróg oraz linii kolejowych </w:t>
      </w:r>
    </w:p>
    <w:p w14:paraId="68F66C7E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1433 Rodzaje magazynów</w:t>
      </w:r>
    </w:p>
    <w:p w14:paraId="50AD0240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1434 Procesy magazynowe - obieg dokumentów</w:t>
      </w:r>
    </w:p>
    <w:p w14:paraId="183C4158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1469 Infrastruktura magazynowa</w:t>
      </w:r>
    </w:p>
    <w:p w14:paraId="5AA39C9E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1470 Struktura procesu cenotwórczego usług transportowych, logistyka w przedsiębiorstwie</w:t>
      </w:r>
    </w:p>
    <w:p w14:paraId="51BC3675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1471 Struktura przepływów logistycznych, struktura infrastruktury logistycznej</w:t>
      </w:r>
    </w:p>
    <w:p w14:paraId="3C821746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1472 Urządzenia magazynowe do składowania, schemat budowy oraz wady dyskwalifikujące z obiegu paletę EURO</w:t>
      </w:r>
    </w:p>
    <w:p w14:paraId="65C39A11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lastRenderedPageBreak/>
        <w:t>1473 Urządzenia transportowe i manipulacyjne cz. 1</w:t>
      </w:r>
    </w:p>
    <w:p w14:paraId="1BFA5C83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1474 Urządzenia transportowe i manipulacyjne cz. 2</w:t>
      </w:r>
    </w:p>
    <w:p w14:paraId="6EBBDB5D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1475 Urządzenia transportowe i manipulacyjne cz. 3</w:t>
      </w:r>
    </w:p>
    <w:p w14:paraId="37DB6D74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1476 Urządzenia transportowe i manipulacyjne cz. 4</w:t>
      </w:r>
    </w:p>
    <w:p w14:paraId="7802DFEB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1477 Uproszczony schemat drogi życia opakowania</w:t>
      </w:r>
    </w:p>
    <w:p w14:paraId="21551FFA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1478 Informacja w logistyce</w:t>
      </w:r>
    </w:p>
    <w:p w14:paraId="59B878FC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1479 Relacja klient - dostawca, luka czasowa w realizacji zamówienia klienta</w:t>
      </w:r>
    </w:p>
    <w:p w14:paraId="15063A1C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 xml:space="preserve">1480 Tworzenie części rotującej zapasu, główne różnice pomiędzy przewozami </w:t>
      </w:r>
      <w:proofErr w:type="spellStart"/>
      <w:r w:rsidRPr="003A15C2">
        <w:rPr>
          <w:rFonts w:ascii="Times New Roman" w:eastAsia="Times New Roman" w:hAnsi="Times New Roman" w:cs="Times New Roman"/>
          <w:sz w:val="24"/>
          <w:szCs w:val="24"/>
        </w:rPr>
        <w:t>całopojazdowymi</w:t>
      </w:r>
      <w:proofErr w:type="spellEnd"/>
      <w:r w:rsidRPr="003A15C2">
        <w:rPr>
          <w:rFonts w:ascii="Times New Roman" w:eastAsia="Times New Roman" w:hAnsi="Times New Roman" w:cs="Times New Roman"/>
          <w:sz w:val="24"/>
          <w:szCs w:val="24"/>
        </w:rPr>
        <w:t xml:space="preserve"> oraz drobnicowymi</w:t>
      </w:r>
    </w:p>
    <w:p w14:paraId="2AF0007E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1481 Klasyczna realizacja przepływów informacji i materiałów w łańcuchu dostaw, główne położenie punktu rozdzielającego</w:t>
      </w:r>
    </w:p>
    <w:p w14:paraId="544F9DB7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1482 Różne postaci i lokalizacje zapasów w łańcuchu logistycznym, filary integracji procesów logistycznych</w:t>
      </w:r>
    </w:p>
    <w:p w14:paraId="0D625B50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1483 Podział magazynu na strefy, schemat obiegu pisma w przedsiębiorstwie</w:t>
      </w:r>
    </w:p>
    <w:p w14:paraId="1155B9C6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1556 Budowa wózka widłowego</w:t>
      </w:r>
    </w:p>
    <w:p w14:paraId="20C48CC4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1557 Układy technologiczne magazynów</w:t>
      </w:r>
    </w:p>
    <w:p w14:paraId="2F58F8A5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2689 Znaki ADR</w:t>
      </w:r>
    </w:p>
    <w:p w14:paraId="0347A9B0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2698 Normy zużycia materiałów biurowych</w:t>
      </w:r>
    </w:p>
    <w:p w14:paraId="6F456CF2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1728 Transport i turystyka</w:t>
      </w:r>
    </w:p>
    <w:p w14:paraId="55717FF8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2627 Piktogramy ostrzegawcze</w:t>
      </w:r>
    </w:p>
    <w:p w14:paraId="7E4727D4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3075 Mapa dróg i autostrad</w:t>
      </w:r>
    </w:p>
    <w:p w14:paraId="0ACFEEF3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3080 Logistyka - historia i geneza</w:t>
      </w:r>
    </w:p>
    <w:p w14:paraId="660E885D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3081 Kim będzie logistyk</w:t>
      </w:r>
    </w:p>
    <w:p w14:paraId="56923871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3082 Jaką wiedzę powinien posiadać logistyk</w:t>
      </w:r>
    </w:p>
    <w:p w14:paraId="428C2D07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3083 Pracownicy magazynu</w:t>
      </w:r>
    </w:p>
    <w:p w14:paraId="16A8478D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3097 Rodzaje wagonów ze względu na ich przeznaczenie</w:t>
      </w:r>
    </w:p>
    <w:p w14:paraId="50CDB62D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3098 Dokumenty przewozowe wymagane przy przewozie towarów niebezpiecznych </w:t>
      </w:r>
    </w:p>
    <w:p w14:paraId="7ED2C0E6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3099 Wymiary pojazdów samochodowych</w:t>
      </w:r>
    </w:p>
    <w:p w14:paraId="763F2E9D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3100 Budowa kodów kreskowych</w:t>
      </w:r>
    </w:p>
    <w:p w14:paraId="70EC2F00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3101 Rodzaje kontenerów</w:t>
      </w:r>
    </w:p>
    <w:p w14:paraId="2FD3F77B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3102 Znaki manipulacyjne umieszczane na opakowaniach transportowych</w:t>
      </w:r>
    </w:p>
    <w:p w14:paraId="71C9F37C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 xml:space="preserve">3103 </w:t>
      </w:r>
      <w:proofErr w:type="spellStart"/>
      <w:r w:rsidRPr="003A15C2">
        <w:rPr>
          <w:rFonts w:ascii="Times New Roman" w:eastAsia="Times New Roman" w:hAnsi="Times New Roman" w:cs="Times New Roman"/>
          <w:sz w:val="24"/>
          <w:szCs w:val="24"/>
        </w:rPr>
        <w:t>Incoterms</w:t>
      </w:r>
      <w:proofErr w:type="spellEnd"/>
      <w:r w:rsidRPr="003A15C2">
        <w:rPr>
          <w:rFonts w:ascii="Times New Roman" w:eastAsia="Times New Roman" w:hAnsi="Times New Roman" w:cs="Times New Roman"/>
          <w:sz w:val="24"/>
          <w:szCs w:val="24"/>
        </w:rPr>
        <w:t xml:space="preserve"> 2010</w:t>
      </w:r>
    </w:p>
    <w:p w14:paraId="6B8ED906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3104 Etykieta logistyczna</w:t>
      </w:r>
    </w:p>
    <w:p w14:paraId="6228BA7B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3105 Opakowania i ich funkcje</w:t>
      </w:r>
    </w:p>
    <w:p w14:paraId="4F86F1E6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3106 Klasyfikacja opakowań</w:t>
      </w:r>
    </w:p>
    <w:p w14:paraId="06FAF001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3107 Centra logistyczne i ich klasyfikacja</w:t>
      </w:r>
    </w:p>
    <w:p w14:paraId="63D61BF8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3108 Obowiązki spedytora w eksporcie i imporcie </w:t>
      </w:r>
    </w:p>
    <w:p w14:paraId="27FBEF7B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3109 Centra logistyczne i ich funkcje</w:t>
      </w:r>
    </w:p>
    <w:p w14:paraId="071F1B3A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3110 Elementy składowe portu morskiego</w:t>
      </w:r>
    </w:p>
    <w:p w14:paraId="4F6435DE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3111 Elementy składowe portu rzecznego</w:t>
      </w:r>
    </w:p>
    <w:p w14:paraId="52736F85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3112 Elementy składowe portu lotniczego</w:t>
      </w:r>
    </w:p>
    <w:p w14:paraId="318A3468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3113 Spedytor</w:t>
      </w:r>
    </w:p>
    <w:p w14:paraId="1E09539F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3114 Czynności spedycyjne w poszczególnych etapach procesu spedycyjnego</w:t>
      </w:r>
    </w:p>
    <w:p w14:paraId="66D9CC6E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3115 Sposoby załadunku i wyładunku jednostek ładunkowych</w:t>
      </w:r>
    </w:p>
    <w:p w14:paraId="4C8497B7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3116 Regulacje prawne w zakresie przewozu towarów niebezpiecznych różnymi sposobami transportu</w:t>
      </w:r>
    </w:p>
    <w:p w14:paraId="15BD15B5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3117 Czynniki wpływające na rozwój branży TSL</w:t>
      </w:r>
    </w:p>
    <w:p w14:paraId="11F68C82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3119 Działalność spedycyjna</w:t>
      </w:r>
    </w:p>
    <w:p w14:paraId="3A792334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lastRenderedPageBreak/>
        <w:t>3120 Rodzaje naczep samochodów ciężarowych</w:t>
      </w:r>
    </w:p>
    <w:p w14:paraId="544862C6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3121 Klasyfikacja statków według rodzaju ładunków</w:t>
      </w:r>
    </w:p>
    <w:p w14:paraId="78021A72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3122 Śródlądowe drogi wodne w Polsce</w:t>
      </w:r>
    </w:p>
    <w:p w14:paraId="03BD836D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3123 Rzeczne budowle hydrotechniczne</w:t>
      </w:r>
    </w:p>
    <w:p w14:paraId="18679164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3124 Klasyfikacja śródlądowych dróg wodnych, Parametry eksploatacyjne śródlądowych dróg wodnych</w:t>
      </w:r>
    </w:p>
    <w:p w14:paraId="584163EC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3125 Czynniki wpływające na wybór rozwiązań w transporcie</w:t>
      </w:r>
    </w:p>
    <w:p w14:paraId="5FA33038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3126 Klasyfikacja i charakterystyka centrów logistycznych Szybki podgląd</w:t>
      </w:r>
    </w:p>
    <w:p w14:paraId="127DCC3B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3128 Podział  i charakterystyka węzłów krajowej sieci logistycznej</w:t>
      </w:r>
    </w:p>
    <w:p w14:paraId="7F10BEE2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3129 Wybrane elementy infrastruktury punktowej i ich składniki</w:t>
      </w:r>
    </w:p>
    <w:p w14:paraId="4077E0EF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3130 Funkcje realizowane przez centra logistyczne</w:t>
      </w:r>
    </w:p>
    <w:p w14:paraId="51FCFBFA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3131 Klasyfikacja środków przygotowania ładunków</w:t>
      </w:r>
    </w:p>
    <w:p w14:paraId="715B86C6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3132 Schemat centrum logistycznego, Typy punktów modalnych</w:t>
      </w:r>
    </w:p>
    <w:p w14:paraId="5F4E5BC7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3135 Historia logistyki</w:t>
      </w:r>
    </w:p>
    <w:p w14:paraId="5C23D940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3136 Logistyka, a inne dziedziny nauki</w:t>
      </w:r>
    </w:p>
    <w:p w14:paraId="66526508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3137 Ważne skróty używane w logistyce cz. 1</w:t>
      </w:r>
    </w:p>
    <w:p w14:paraId="01FADC9F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3138 Ważne skróty używane w logistyce cz. 2</w:t>
      </w:r>
    </w:p>
    <w:p w14:paraId="0FEE64C8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 xml:space="preserve">3139 Ważne skróty </w:t>
      </w:r>
      <w:proofErr w:type="spellStart"/>
      <w:r w:rsidRPr="003A15C2">
        <w:rPr>
          <w:rFonts w:ascii="Times New Roman" w:eastAsia="Times New Roman" w:hAnsi="Times New Roman" w:cs="Times New Roman"/>
          <w:sz w:val="24"/>
          <w:szCs w:val="24"/>
        </w:rPr>
        <w:t>uzywane</w:t>
      </w:r>
      <w:proofErr w:type="spellEnd"/>
      <w:r w:rsidRPr="003A15C2">
        <w:rPr>
          <w:rFonts w:ascii="Times New Roman" w:eastAsia="Times New Roman" w:hAnsi="Times New Roman" w:cs="Times New Roman"/>
          <w:sz w:val="24"/>
          <w:szCs w:val="24"/>
        </w:rPr>
        <w:t xml:space="preserve"> w logistyce cz. 3 </w:t>
      </w:r>
    </w:p>
    <w:p w14:paraId="479CF5CB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3140 Urządzenia do recyklingu przemysłowego</w:t>
      </w:r>
    </w:p>
    <w:p w14:paraId="6B8E52DF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3141 Funkcje dystrybucji</w:t>
      </w:r>
    </w:p>
    <w:p w14:paraId="4E0E24F4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3142 Sztabowo-liniowa organizacja logistyki w przedsiębiorstwie</w:t>
      </w:r>
    </w:p>
    <w:p w14:paraId="0FAC8CDF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3143 Usługi logistyczne</w:t>
      </w:r>
    </w:p>
    <w:p w14:paraId="69A4ED86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3144 Logistyka tradycyjna i nowoczesna</w:t>
      </w:r>
    </w:p>
    <w:p w14:paraId="77391574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 xml:space="preserve">3145 System logistyczny - </w:t>
      </w:r>
      <w:proofErr w:type="spellStart"/>
      <w:r w:rsidRPr="003A15C2">
        <w:rPr>
          <w:rFonts w:ascii="Times New Roman" w:eastAsia="Times New Roman" w:hAnsi="Times New Roman" w:cs="Times New Roman"/>
          <w:sz w:val="24"/>
          <w:szCs w:val="24"/>
        </w:rPr>
        <w:t>ujecie</w:t>
      </w:r>
      <w:proofErr w:type="spellEnd"/>
      <w:r w:rsidRPr="003A15C2">
        <w:rPr>
          <w:rFonts w:ascii="Times New Roman" w:eastAsia="Times New Roman" w:hAnsi="Times New Roman" w:cs="Times New Roman"/>
          <w:sz w:val="24"/>
          <w:szCs w:val="24"/>
        </w:rPr>
        <w:t xml:space="preserve"> fazowe</w:t>
      </w:r>
    </w:p>
    <w:p w14:paraId="63F8F2EF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3146 Tworzenie systemu wskaźników logistycznych</w:t>
      </w:r>
    </w:p>
    <w:p w14:paraId="608C94F6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3147 Zadania logistyki zaopatrzenia</w:t>
      </w:r>
    </w:p>
    <w:p w14:paraId="0C3B8EEA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3148 Czynniki wpływające na organizację logistyki w przedsiębiorstwie</w:t>
      </w:r>
    </w:p>
    <w:p w14:paraId="63E66FE9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3149 Wskaźniki</w:t>
      </w:r>
    </w:p>
    <w:p w14:paraId="1A6033BC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3150 Tabela robocza do ustalania stopnia centralizacji logistyki w przedsiębiorstwie</w:t>
      </w:r>
    </w:p>
    <w:p w14:paraId="77AD70F6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3151 Czynniki determinujące wybór strategii kształtowania zapasów</w:t>
      </w:r>
    </w:p>
    <w:p w14:paraId="53D37A03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3376 Mapa dróg i autostrad - stan grudzień 2020</w:t>
      </w:r>
    </w:p>
    <w:p w14:paraId="72FCAD9D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3377 Kanały dystrybucji cz. 1</w:t>
      </w:r>
    </w:p>
    <w:p w14:paraId="629D48C8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3378 Kanały dystrybucji cz. 2</w:t>
      </w:r>
    </w:p>
    <w:p w14:paraId="46FE1E76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3379 Kanały dystrybucji cz. 3</w:t>
      </w:r>
    </w:p>
    <w:p w14:paraId="1DE36DBC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3380 Strategie dystrybucji</w:t>
      </w:r>
    </w:p>
    <w:p w14:paraId="38F5891C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3381 Sposoby dystrybucji, Rodzaje dystrybucji, ogniwa dystrybucji</w:t>
      </w:r>
    </w:p>
    <w:p w14:paraId="3E99B969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3382 Dystrybucji</w:t>
      </w:r>
    </w:p>
    <w:p w14:paraId="2A6ABA80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3383 Obsługa klienta</w:t>
      </w:r>
    </w:p>
    <w:p w14:paraId="5B8193AB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3384 Struktura kanałów dystrybucji</w:t>
      </w:r>
    </w:p>
    <w:p w14:paraId="150AF8CA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3385 Istota i zakres logistyki dystrybucji </w:t>
      </w:r>
    </w:p>
    <w:p w14:paraId="60F725E9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3386 Strategia zarządzania łańcuchem dostaw</w:t>
      </w:r>
    </w:p>
    <w:p w14:paraId="04765542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3387 Metody oceny i wyboru dostawców</w:t>
      </w:r>
    </w:p>
    <w:p w14:paraId="4AB170E2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3388 Zapasy w obszarze zaopatrzenia</w:t>
      </w:r>
    </w:p>
    <w:p w14:paraId="144478E1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3389 Istota i cele logistyki zaopatrzenia</w:t>
      </w:r>
    </w:p>
    <w:p w14:paraId="21DDFCFF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3390 Ekonomiczna wielkość zamówienia cz. 3</w:t>
      </w:r>
    </w:p>
    <w:p w14:paraId="5C3F9163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3391 Ekonomiczna wielkość zamówienia cz. 2</w:t>
      </w:r>
    </w:p>
    <w:p w14:paraId="0DB95923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3392 Ekonomiczna wielkość zamówienia cz. 4</w:t>
      </w:r>
    </w:p>
    <w:p w14:paraId="1A9D42D9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3393 Mierniki i wskaźniki logistyczne, Ekonomiczna wielkość zamówienia cz. 1</w:t>
      </w:r>
    </w:p>
    <w:p w14:paraId="1E1A3BFA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lastRenderedPageBreak/>
        <w:t>3394 Klasyczne systemy sterowania zapasami</w:t>
      </w:r>
    </w:p>
    <w:p w14:paraId="6F7BA1AF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3395 Metoda wskaźnikowa wyboru dostawców</w:t>
      </w:r>
    </w:p>
    <w:p w14:paraId="74F6BBCB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3396 Koszty utrzymania zapasów, Mierniki logistyki zaopatrzenia</w:t>
      </w:r>
    </w:p>
    <w:p w14:paraId="388F5973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3440 Terminal</w:t>
      </w:r>
    </w:p>
    <w:p w14:paraId="6E67709C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 xml:space="preserve">3506 </w:t>
      </w:r>
      <w:proofErr w:type="spellStart"/>
      <w:r w:rsidRPr="003A15C2">
        <w:rPr>
          <w:rFonts w:ascii="Times New Roman" w:eastAsia="Times New Roman" w:hAnsi="Times New Roman" w:cs="Times New Roman"/>
          <w:sz w:val="24"/>
          <w:szCs w:val="24"/>
        </w:rPr>
        <w:t>Incoterms</w:t>
      </w:r>
      <w:proofErr w:type="spellEnd"/>
      <w:r w:rsidRPr="003A15C2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14:paraId="1157F6BA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3508 Oznakowanie pojazdów ADR</w:t>
      </w:r>
    </w:p>
    <w:p w14:paraId="76A10054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3509 Kody dwuwymiarowe</w:t>
      </w:r>
    </w:p>
    <w:p w14:paraId="199690A7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3510 Najczęściej stosowane regały magazynowe</w:t>
      </w:r>
    </w:p>
    <w:p w14:paraId="40380D24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3511 Transport Intermodalny</w:t>
      </w:r>
    </w:p>
    <w:p w14:paraId="415CF9F1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3512 Urządzenia dźwignicowe</w:t>
      </w:r>
    </w:p>
    <w:p w14:paraId="26ED608E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t>3513 Podział wózków magazynowych ze względu na sposób obsługi Szybki podgląd</w:t>
      </w:r>
    </w:p>
    <w:p w14:paraId="7B9DDE6E" w14:textId="77777777" w:rsidR="003A15C2" w:rsidRPr="003A15C2" w:rsidRDefault="003A15C2" w:rsidP="003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5C2">
        <w:rPr>
          <w:rFonts w:ascii="Times New Roman" w:eastAsia="Times New Roman" w:hAnsi="Times New Roman" w:cs="Times New Roman"/>
          <w:sz w:val="24"/>
          <w:szCs w:val="24"/>
        </w:rPr>
        <w:br/>
        <w:t>- Plansza naścienna</w:t>
      </w:r>
      <w:r w:rsidRPr="003A15C2">
        <w:rPr>
          <w:rFonts w:ascii="Times New Roman" w:eastAsia="Times New Roman" w:hAnsi="Times New Roman" w:cs="Times New Roman"/>
          <w:sz w:val="24"/>
          <w:szCs w:val="24"/>
        </w:rPr>
        <w:br/>
        <w:t>- Rozmiar planszy: 100 x70 cm</w:t>
      </w:r>
      <w:r w:rsidRPr="003A15C2">
        <w:rPr>
          <w:rFonts w:ascii="Times New Roman" w:eastAsia="Times New Roman" w:hAnsi="Times New Roman" w:cs="Times New Roman"/>
          <w:sz w:val="24"/>
          <w:szCs w:val="24"/>
        </w:rPr>
        <w:br/>
        <w:t>- Krawędź górna i dolna wykończone są stalowymi wzmocnieniami</w:t>
      </w:r>
      <w:r w:rsidRPr="003A15C2">
        <w:rPr>
          <w:rFonts w:ascii="Times New Roman" w:eastAsia="Times New Roman" w:hAnsi="Times New Roman" w:cs="Times New Roman"/>
          <w:sz w:val="24"/>
          <w:szCs w:val="24"/>
        </w:rPr>
        <w:br/>
        <w:t>- Plansze są obustronnie foliowane (zapewnia to wieloletnią trwałość i łatwość czyszczenia)</w:t>
      </w:r>
    </w:p>
    <w:p w14:paraId="44FF4550" w14:textId="77777777" w:rsidR="00982BF5" w:rsidRPr="008807DE" w:rsidRDefault="00982BF5" w:rsidP="003A15C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409C577C" w14:textId="77777777" w:rsidR="00982BF5" w:rsidRPr="008807DE" w:rsidRDefault="00982BF5" w:rsidP="003A15C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5A38E5FC" w14:textId="36EA0322" w:rsidR="003A15C2" w:rsidRPr="008807DE" w:rsidRDefault="00982BF5" w:rsidP="003A15C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8807DE">
        <w:rPr>
          <w:rFonts w:ascii="Times New Roman" w:hAnsi="Times New Roman" w:cs="Times New Roman"/>
          <w:b/>
          <w:bCs/>
          <w:color w:val="auto"/>
        </w:rPr>
        <w:t xml:space="preserve"> Część III Tablica </w:t>
      </w:r>
      <w:proofErr w:type="spellStart"/>
      <w:r w:rsidRPr="008807DE">
        <w:rPr>
          <w:rFonts w:ascii="Times New Roman" w:hAnsi="Times New Roman" w:cs="Times New Roman"/>
          <w:b/>
          <w:bCs/>
          <w:color w:val="auto"/>
        </w:rPr>
        <w:t>suchościeralna</w:t>
      </w:r>
      <w:proofErr w:type="spellEnd"/>
      <w:r w:rsidRPr="008807DE">
        <w:rPr>
          <w:rFonts w:ascii="Times New Roman" w:hAnsi="Times New Roman" w:cs="Times New Roman"/>
          <w:b/>
          <w:bCs/>
          <w:color w:val="auto"/>
        </w:rPr>
        <w:t xml:space="preserve"> 1 szt. </w:t>
      </w:r>
    </w:p>
    <w:p w14:paraId="76E033D4" w14:textId="4F1F7FED" w:rsidR="00982BF5" w:rsidRPr="008807DE" w:rsidRDefault="00982BF5" w:rsidP="00982BF5">
      <w:pPr>
        <w:pStyle w:val="NormalnyWeb"/>
      </w:pPr>
      <w:r w:rsidRPr="008807DE">
        <w:rPr>
          <w:b/>
          <w:bCs/>
        </w:rPr>
        <w:t>Wymiar tablicy</w:t>
      </w:r>
      <w:r w:rsidRPr="008807DE">
        <w:t>:</w:t>
      </w:r>
      <w:r w:rsidRPr="008807DE">
        <w:t xml:space="preserve"> </w:t>
      </w:r>
      <w:r w:rsidRPr="008807DE">
        <w:t>340 (170) x 100 cm - szkolny</w:t>
      </w:r>
    </w:p>
    <w:p w14:paraId="743F67F8" w14:textId="68A624F4" w:rsidR="00982BF5" w:rsidRPr="008807DE" w:rsidRDefault="00982BF5" w:rsidP="00982BF5">
      <w:pPr>
        <w:pStyle w:val="NormalnyWeb"/>
      </w:pPr>
      <w:r w:rsidRPr="008807DE">
        <w:rPr>
          <w:b/>
          <w:bCs/>
        </w:rPr>
        <w:t>Powierzchnia:</w:t>
      </w:r>
      <w:r w:rsidRPr="008807DE">
        <w:t xml:space="preserve"> </w:t>
      </w:r>
      <w:r w:rsidRPr="008807DE">
        <w:t xml:space="preserve">Tablica biała, magnetyczna, </w:t>
      </w:r>
      <w:proofErr w:type="spellStart"/>
      <w:r w:rsidRPr="008807DE">
        <w:t>suchościeralna</w:t>
      </w:r>
      <w:proofErr w:type="spellEnd"/>
      <w:r w:rsidRPr="008807DE">
        <w:t xml:space="preserve"> o idealnie gładkiej</w:t>
      </w:r>
      <w:r w:rsidRPr="008807DE">
        <w:t xml:space="preserve"> </w:t>
      </w:r>
      <w:r w:rsidRPr="008807DE">
        <w:t>powierzchni </w:t>
      </w:r>
      <w:r w:rsidRPr="008807DE">
        <w:rPr>
          <w:rStyle w:val="Pogrubienie"/>
        </w:rPr>
        <w:t>lakierowanej</w:t>
      </w:r>
      <w:r w:rsidRPr="008807DE">
        <w:t> .</w:t>
      </w:r>
    </w:p>
    <w:p w14:paraId="0616EAA7" w14:textId="77777777" w:rsidR="00982BF5" w:rsidRPr="008807DE" w:rsidRDefault="00982BF5" w:rsidP="00982BF5">
      <w:pPr>
        <w:pStyle w:val="NormalnyWeb"/>
      </w:pPr>
      <w:r w:rsidRPr="008807DE">
        <w:rPr>
          <w:b/>
          <w:bCs/>
        </w:rPr>
        <w:t>Obramowanie</w:t>
      </w:r>
      <w:r w:rsidRPr="008807DE">
        <w:t>:</w:t>
      </w:r>
      <w:r w:rsidRPr="008807DE">
        <w:t xml:space="preserve"> </w:t>
      </w:r>
      <w:r w:rsidRPr="008807DE">
        <w:t>Rama wykonana z profilu aluminiowego w kolorze srebrnym. Narożniki tablicy wykończone estetycznymi, plastikowymi elementami, w których ukryte jest mocowanie tablicy.</w:t>
      </w:r>
    </w:p>
    <w:p w14:paraId="7A5FF4CD" w14:textId="37DF218D" w:rsidR="00982BF5" w:rsidRPr="008807DE" w:rsidRDefault="00982BF5" w:rsidP="00982BF5">
      <w:pPr>
        <w:pStyle w:val="NormalnyWeb"/>
        <w:rPr>
          <w:b/>
          <w:bCs/>
        </w:rPr>
      </w:pPr>
      <w:r w:rsidRPr="008807DE">
        <w:rPr>
          <w:b/>
          <w:bCs/>
        </w:rPr>
        <w:t>Konstrukcja:</w:t>
      </w:r>
    </w:p>
    <w:p w14:paraId="594FF107" w14:textId="321DC5DD" w:rsidR="00982BF5" w:rsidRPr="008807DE" w:rsidRDefault="00982BF5" w:rsidP="00982BF5">
      <w:pPr>
        <w:pStyle w:val="NormalnyWeb"/>
      </w:pPr>
      <w:r w:rsidRPr="008807DE">
        <w:t>Tablica wykonana w technologii SLIM, </w:t>
      </w:r>
      <w:r w:rsidRPr="008807DE">
        <w:rPr>
          <w:rStyle w:val="Pogrubienie"/>
        </w:rPr>
        <w:t>bardzo lekka</w:t>
      </w:r>
      <w:r w:rsidRPr="008807DE">
        <w:t>. Tył tablicy wzmocniony blachą ocynkowaną, aby zapewnić jej stabilność, chroniąc przed wilgocią oraz wyginaniem.</w:t>
      </w:r>
      <w:r w:rsidRPr="008807DE">
        <w:t xml:space="preserve"> </w:t>
      </w:r>
      <w:r w:rsidRPr="008807DE">
        <w:t>Dodatkowo produkt wyposażony jest w wygodną półkę, która zmieści wszystkie niezbędne przybory.</w:t>
      </w:r>
      <w:r w:rsidRPr="008807DE">
        <w:t xml:space="preserve"> </w:t>
      </w:r>
      <w:r w:rsidRPr="008807DE">
        <w:t>Wysokiej jakości estetyczne zawiasy łączące skrzydła z tablicą główną.</w:t>
      </w:r>
      <w:r w:rsidRPr="008807DE">
        <w:t xml:space="preserve"> </w:t>
      </w:r>
      <w:r w:rsidRPr="008807DE">
        <w:t>Mocowanie tablicy ukryte w plastikowych, estetycznych narożnikach tablicy.</w:t>
      </w:r>
    </w:p>
    <w:p w14:paraId="17EA2696" w14:textId="3B3C8BE6" w:rsidR="00982BF5" w:rsidRPr="008807DE" w:rsidRDefault="00982BF5" w:rsidP="00982BF5">
      <w:pPr>
        <w:pStyle w:val="NormalnyWeb"/>
      </w:pPr>
      <w:r w:rsidRPr="008807DE">
        <w:rPr>
          <w:b/>
          <w:bCs/>
        </w:rPr>
        <w:t>Gwarancja</w:t>
      </w:r>
      <w:r w:rsidRPr="008807DE">
        <w:t>:</w:t>
      </w:r>
      <w:r w:rsidRPr="008807DE">
        <w:t xml:space="preserve"> </w:t>
      </w:r>
      <w:r w:rsidRPr="008807DE">
        <w:t>2 lata gwarancji na produkt, 10 lat gwarancji na powierzchnie lakierowaną</w:t>
      </w:r>
    </w:p>
    <w:p w14:paraId="0CD7093C" w14:textId="785DDDA7" w:rsidR="00982BF5" w:rsidRPr="008807DE" w:rsidRDefault="00982BF5" w:rsidP="00982BF5">
      <w:pPr>
        <w:pStyle w:val="NormalnyWeb"/>
      </w:pPr>
      <w:r w:rsidRPr="008807DE">
        <w:t xml:space="preserve">Tablica </w:t>
      </w:r>
      <w:r w:rsidRPr="008807DE">
        <w:t xml:space="preserve">musi </w:t>
      </w:r>
      <w:r w:rsidRPr="008807DE">
        <w:t>posiada</w:t>
      </w:r>
      <w:r w:rsidRPr="008807DE">
        <w:t>ć</w:t>
      </w:r>
      <w:r w:rsidRPr="008807DE">
        <w:t xml:space="preserve"> certyfikat dopuszczający do użytkowania w placówkach oświatowych.</w:t>
      </w:r>
    </w:p>
    <w:p w14:paraId="3244BFFB" w14:textId="77777777" w:rsidR="00982BF5" w:rsidRPr="008807DE" w:rsidRDefault="00982BF5" w:rsidP="003A15C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53DBDD5F" w14:textId="77777777" w:rsidR="003A15C2" w:rsidRPr="008807DE" w:rsidRDefault="003A15C2" w:rsidP="003A15C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34C863C6" w14:textId="77777777" w:rsidR="003A15C2" w:rsidRPr="008807DE" w:rsidRDefault="003A15C2" w:rsidP="003A15C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807DE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V. NAZWA I KOD CPV (Wspólnego Słownika Zamówień) </w:t>
      </w:r>
    </w:p>
    <w:p w14:paraId="06A869BE" w14:textId="4BC6262A" w:rsidR="003A15C2" w:rsidRPr="008807DE" w:rsidRDefault="0055613C" w:rsidP="003A15C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Nie dotyczy</w:t>
      </w:r>
    </w:p>
    <w:p w14:paraId="05ED4417" w14:textId="77777777" w:rsidR="003A15C2" w:rsidRPr="008807DE" w:rsidRDefault="003A15C2" w:rsidP="003A15C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7A59E451" w14:textId="77777777" w:rsidR="003A15C2" w:rsidRPr="008807DE" w:rsidRDefault="003A15C2" w:rsidP="003A15C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8807DE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VI. FORMA WSPÓŁPRACY Z WYKONAWCĄ </w:t>
      </w:r>
    </w:p>
    <w:p w14:paraId="6598FFF1" w14:textId="77777777" w:rsidR="003A15C2" w:rsidRPr="008807DE" w:rsidRDefault="003A15C2" w:rsidP="003A15C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399FBEF5" w14:textId="77777777" w:rsidR="003A15C2" w:rsidRPr="008807DE" w:rsidRDefault="003A15C2" w:rsidP="003A15C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8807DE">
        <w:rPr>
          <w:rFonts w:ascii="Times New Roman" w:hAnsi="Times New Roman" w:cs="Times New Roman"/>
          <w:color w:val="auto"/>
          <w:sz w:val="23"/>
          <w:szCs w:val="23"/>
        </w:rPr>
        <w:t xml:space="preserve">Umowa </w:t>
      </w:r>
    </w:p>
    <w:p w14:paraId="406D80E4" w14:textId="77777777" w:rsidR="003A15C2" w:rsidRPr="008807DE" w:rsidRDefault="003A15C2" w:rsidP="003A15C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43F67408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b/>
          <w:bCs/>
          <w:color w:val="auto"/>
          <w:sz w:val="23"/>
          <w:szCs w:val="23"/>
        </w:rPr>
        <w:t xml:space="preserve">VII. OPIS SPOSOBU PRZYGOTOWANIA OFERTY </w:t>
      </w:r>
    </w:p>
    <w:p w14:paraId="60CE4280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63DA2268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1. Każdy Wykonawca może złożyć tylko jedną ofertę. </w:t>
      </w:r>
    </w:p>
    <w:p w14:paraId="4266DDED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FF0000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2. Oferta musi być podpisana przez osoby upoważnione do reprezentowania Wykonawcy i </w:t>
      </w:r>
      <w:r w:rsidRPr="00CD1492">
        <w:rPr>
          <w:rFonts w:ascii="Arial Narrow" w:hAnsi="Arial Narrow"/>
          <w:b/>
          <w:color w:val="auto"/>
          <w:sz w:val="23"/>
          <w:szCs w:val="23"/>
        </w:rPr>
        <w:t>przesłana w formie skanu, na wskazany przez Zamawiającego w punkcie VIII zapytania</w:t>
      </w:r>
      <w:r>
        <w:rPr>
          <w:rFonts w:ascii="Arial Narrow" w:hAnsi="Arial Narrow"/>
          <w:b/>
          <w:color w:val="auto"/>
          <w:sz w:val="23"/>
          <w:szCs w:val="23"/>
        </w:rPr>
        <w:t xml:space="preserve"> adres bazy konkurencyjności.</w:t>
      </w:r>
    </w:p>
    <w:p w14:paraId="7F5CA762" w14:textId="77777777" w:rsidR="003A15C2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3. Wzory dokumentów dołączonych do niniejszego zapytania powinny zostać wypełnione przez Wykonawcę w formie zgodnej z niniejszym zapytaniem. </w:t>
      </w:r>
    </w:p>
    <w:p w14:paraId="208E5616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>4.</w:t>
      </w:r>
      <w:r w:rsidRPr="00F7753F">
        <w:rPr>
          <w:rFonts w:ascii="Arial Narrow" w:hAnsi="Arial Narrow"/>
          <w:color w:val="auto"/>
          <w:sz w:val="23"/>
          <w:szCs w:val="23"/>
        </w:rPr>
        <w:t xml:space="preserve"> Cena oferty zostanie podana przez Wykonawcę w PLN. Zaoferowane przez Wykonawcę ceny powinny uwzględniać wykonanie wszystkich prac i czynności niezbędnych do prawidłowego wykonania przedmiotu zamówienia wraz z uwzględnieniem wszelkich kosztów związanych z jego realizacją, świadczonego na warunkach określonych w ofercie Wykonawcy plus podatek VAT naliczony zgodnie z obowiązującymi przepisami na dzień składania oferty. </w:t>
      </w:r>
      <w:r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0F894AA9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5. Ceny określone przez Wykonawcę zostaną ustalone na okres realizacji przedmiotu zamówienia i nie będą podlegały zwiększeniu. </w:t>
      </w:r>
    </w:p>
    <w:p w14:paraId="2101DF82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6. Kompletna oferta musi zawierać: </w:t>
      </w:r>
    </w:p>
    <w:p w14:paraId="5FE834D9" w14:textId="77777777" w:rsidR="003A15C2" w:rsidRPr="00F7753F" w:rsidRDefault="003A15C2" w:rsidP="003A15C2">
      <w:pPr>
        <w:pStyle w:val="Default"/>
        <w:spacing w:after="183"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- Wypełniony Formularz oferty stanowiący </w:t>
      </w:r>
      <w:r w:rsidRPr="00F7753F">
        <w:rPr>
          <w:rFonts w:ascii="Arial Narrow" w:hAnsi="Arial Narrow"/>
          <w:i/>
          <w:iCs/>
          <w:color w:val="auto"/>
          <w:sz w:val="23"/>
          <w:szCs w:val="23"/>
        </w:rPr>
        <w:t xml:space="preserve">Załącznik nr 1 </w:t>
      </w:r>
      <w:r w:rsidRPr="00F7753F">
        <w:rPr>
          <w:rFonts w:ascii="Arial Narrow" w:hAnsi="Arial Narrow"/>
          <w:color w:val="auto"/>
          <w:sz w:val="23"/>
          <w:szCs w:val="23"/>
        </w:rPr>
        <w:t xml:space="preserve">do niniejszego zapytania. </w:t>
      </w:r>
    </w:p>
    <w:p w14:paraId="6A4052A1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40AED69C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7. Wszystkie miejsca, w których Wykonawca naniósł zmiany, winny być parafowane przez osobę/osoby podpisujące ofertę. Poprawki powinny być dokonane w sposób czytelny oraz opatrzone datą ich dokonania. </w:t>
      </w:r>
    </w:p>
    <w:p w14:paraId="0E6BFCA3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8. Zamawiający nie dopuszcza składania ofert częściowych. </w:t>
      </w:r>
    </w:p>
    <w:p w14:paraId="5FC7A426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08F122B8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b/>
          <w:bCs/>
          <w:color w:val="auto"/>
          <w:sz w:val="23"/>
          <w:szCs w:val="23"/>
        </w:rPr>
        <w:t xml:space="preserve">VIII. MIEJSCE ORAZ TERMIN SKŁADANIA OFERT: </w:t>
      </w:r>
    </w:p>
    <w:p w14:paraId="25CDA950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5DE52BF1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1. Oferty można składać: osobiście, pocztą lub </w:t>
      </w:r>
      <w:r>
        <w:rPr>
          <w:rFonts w:ascii="Arial Narrow" w:hAnsi="Arial Narrow"/>
          <w:color w:val="auto"/>
          <w:sz w:val="23"/>
          <w:szCs w:val="23"/>
        </w:rPr>
        <w:t>poprzez Bazę konkurencyjności.</w:t>
      </w:r>
      <w:r w:rsidRPr="00F7753F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3BD39A23" w14:textId="6CD64866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2. Ofertę można złożyć w siedzibie Zamawiającego: ul. Przemysłowa 2, 66-300 Międzyrzecz – Sekretariat I piętro, (sekretariat czynny od </w:t>
      </w:r>
      <w:proofErr w:type="spellStart"/>
      <w:r w:rsidRPr="00F7753F">
        <w:rPr>
          <w:rFonts w:ascii="Arial Narrow" w:hAnsi="Arial Narrow"/>
          <w:color w:val="auto"/>
          <w:sz w:val="23"/>
          <w:szCs w:val="23"/>
        </w:rPr>
        <w:t>pn</w:t>
      </w:r>
      <w:proofErr w:type="spellEnd"/>
      <w:r w:rsidRPr="00F7753F">
        <w:rPr>
          <w:rFonts w:ascii="Arial Narrow" w:hAnsi="Arial Narrow"/>
          <w:color w:val="auto"/>
          <w:sz w:val="23"/>
          <w:szCs w:val="23"/>
        </w:rPr>
        <w:t xml:space="preserve"> 8.00 -16.00, </w:t>
      </w:r>
      <w:proofErr w:type="spellStart"/>
      <w:r w:rsidRPr="00F7753F">
        <w:rPr>
          <w:rFonts w:ascii="Arial Narrow" w:hAnsi="Arial Narrow"/>
          <w:color w:val="auto"/>
          <w:sz w:val="23"/>
          <w:szCs w:val="23"/>
        </w:rPr>
        <w:t>wt-pt</w:t>
      </w:r>
      <w:proofErr w:type="spellEnd"/>
      <w:r w:rsidRPr="00F7753F">
        <w:rPr>
          <w:rFonts w:ascii="Arial Narrow" w:hAnsi="Arial Narrow"/>
          <w:color w:val="auto"/>
          <w:sz w:val="23"/>
          <w:szCs w:val="23"/>
        </w:rPr>
        <w:t xml:space="preserve"> w godz. od 7:00 do 15:00), lub</w:t>
      </w:r>
      <w:bookmarkStart w:id="3" w:name="_Hlk111015945"/>
      <w:r w:rsidRPr="0017163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lub</w:t>
      </w:r>
      <w:proofErr w:type="spellEnd"/>
      <w:r>
        <w:rPr>
          <w:rFonts w:ascii="Times New Roman" w:hAnsi="Times New Roman"/>
        </w:rPr>
        <w:t xml:space="preserve"> za pośrednictwem Bazy Konkurencyjności </w:t>
      </w:r>
      <w:r w:rsidRPr="00D11942">
        <w:rPr>
          <w:rFonts w:ascii="Times New Roman" w:hAnsi="Times New Roman"/>
        </w:rPr>
        <w:t>bazakonkurencyjnosci.funduszeeuropejskie.gov.pl/oferty</w:t>
      </w:r>
      <w:bookmarkEnd w:id="3"/>
      <w:r w:rsidRPr="00F7753F">
        <w:rPr>
          <w:rFonts w:ascii="Arial Narrow" w:hAnsi="Arial Narrow"/>
          <w:color w:val="auto"/>
          <w:sz w:val="23"/>
          <w:szCs w:val="23"/>
        </w:rPr>
        <w:t xml:space="preserve"> w terminie do dnia</w:t>
      </w:r>
      <w:r>
        <w:rPr>
          <w:rFonts w:ascii="Arial Narrow" w:hAnsi="Arial Narrow"/>
          <w:color w:val="auto"/>
          <w:sz w:val="23"/>
          <w:szCs w:val="23"/>
        </w:rPr>
        <w:t xml:space="preserve"> </w:t>
      </w:r>
      <w:r w:rsidR="004B4AC1">
        <w:rPr>
          <w:rFonts w:ascii="Arial Narrow" w:hAnsi="Arial Narrow"/>
          <w:b/>
          <w:bCs/>
          <w:color w:val="auto"/>
          <w:sz w:val="23"/>
          <w:szCs w:val="23"/>
        </w:rPr>
        <w:t>12.04</w:t>
      </w:r>
      <w:r w:rsidRPr="0017163F">
        <w:rPr>
          <w:rFonts w:ascii="Arial Narrow" w:hAnsi="Arial Narrow"/>
          <w:b/>
          <w:bCs/>
          <w:color w:val="auto"/>
          <w:sz w:val="23"/>
          <w:szCs w:val="23"/>
        </w:rPr>
        <w:t>.2023</w:t>
      </w:r>
      <w:r w:rsidRPr="00F7753F">
        <w:rPr>
          <w:rFonts w:ascii="Arial Narrow" w:hAnsi="Arial Narrow"/>
          <w:color w:val="auto"/>
          <w:sz w:val="23"/>
          <w:szCs w:val="23"/>
        </w:rPr>
        <w:t xml:space="preserve"> </w:t>
      </w:r>
      <w:r w:rsidRPr="00F7753F">
        <w:rPr>
          <w:rFonts w:ascii="Arial Narrow" w:hAnsi="Arial Narrow"/>
          <w:b/>
          <w:bCs/>
          <w:color w:val="auto"/>
          <w:sz w:val="23"/>
          <w:szCs w:val="23"/>
        </w:rPr>
        <w:t>r</w:t>
      </w:r>
      <w:r>
        <w:rPr>
          <w:rFonts w:ascii="Arial Narrow" w:hAnsi="Arial Narrow"/>
          <w:b/>
          <w:bCs/>
          <w:color w:val="auto"/>
          <w:sz w:val="23"/>
          <w:szCs w:val="23"/>
        </w:rPr>
        <w:t>. do godz. 09</w:t>
      </w:r>
      <w:r w:rsidRPr="00F7753F">
        <w:rPr>
          <w:rFonts w:ascii="Arial Narrow" w:hAnsi="Arial Narrow"/>
          <w:b/>
          <w:bCs/>
          <w:color w:val="auto"/>
          <w:sz w:val="23"/>
          <w:szCs w:val="23"/>
        </w:rPr>
        <w:t>.00</w:t>
      </w:r>
    </w:p>
    <w:p w14:paraId="3FCD0589" w14:textId="1E7990EA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3. </w:t>
      </w:r>
      <w:r>
        <w:rPr>
          <w:rFonts w:ascii="Arial Narrow" w:hAnsi="Arial Narrow"/>
          <w:color w:val="auto"/>
          <w:sz w:val="23"/>
          <w:szCs w:val="23"/>
        </w:rPr>
        <w:t>Oferta powinna być opisana</w:t>
      </w:r>
      <w:r w:rsidRPr="00F7753F">
        <w:rPr>
          <w:rFonts w:ascii="Arial Narrow" w:hAnsi="Arial Narrow"/>
          <w:color w:val="auto"/>
          <w:sz w:val="23"/>
          <w:szCs w:val="23"/>
        </w:rPr>
        <w:t xml:space="preserve"> </w:t>
      </w:r>
      <w:r w:rsidRPr="00F7753F">
        <w:rPr>
          <w:rFonts w:ascii="Arial Narrow" w:hAnsi="Arial Narrow"/>
          <w:b/>
          <w:bCs/>
          <w:color w:val="auto"/>
          <w:sz w:val="23"/>
          <w:szCs w:val="23"/>
        </w:rPr>
        <w:t xml:space="preserve">„Zapytanie ofertowe </w:t>
      </w:r>
      <w:r>
        <w:rPr>
          <w:rFonts w:ascii="Arial Narrow" w:hAnsi="Arial Narrow"/>
          <w:b/>
          <w:bCs/>
          <w:color w:val="auto"/>
          <w:sz w:val="23"/>
          <w:szCs w:val="23"/>
        </w:rPr>
        <w:t xml:space="preserve">dostawę </w:t>
      </w:r>
      <w:r w:rsidR="004B4AC1">
        <w:rPr>
          <w:rFonts w:ascii="Arial Narrow" w:hAnsi="Arial Narrow"/>
          <w:b/>
          <w:bCs/>
          <w:color w:val="auto"/>
          <w:sz w:val="23"/>
          <w:szCs w:val="23"/>
        </w:rPr>
        <w:t xml:space="preserve">materiałów dydaktycznych </w:t>
      </w:r>
      <w:r>
        <w:rPr>
          <w:rFonts w:ascii="Arial Narrow" w:hAnsi="Arial Narrow"/>
          <w:b/>
          <w:bCs/>
          <w:color w:val="auto"/>
          <w:sz w:val="23"/>
          <w:szCs w:val="23"/>
        </w:rPr>
        <w:t xml:space="preserve"> na potrzeby pracowni </w:t>
      </w:r>
      <w:r w:rsidR="004B4AC1">
        <w:rPr>
          <w:rFonts w:ascii="Arial Narrow" w:hAnsi="Arial Narrow"/>
          <w:b/>
          <w:bCs/>
          <w:color w:val="auto"/>
          <w:sz w:val="23"/>
          <w:szCs w:val="23"/>
        </w:rPr>
        <w:t xml:space="preserve">logistycznej w </w:t>
      </w:r>
      <w:proofErr w:type="spellStart"/>
      <w:r w:rsidR="004B4AC1">
        <w:rPr>
          <w:rFonts w:ascii="Arial Narrow" w:hAnsi="Arial Narrow"/>
          <w:b/>
          <w:bCs/>
          <w:color w:val="auto"/>
          <w:sz w:val="23"/>
          <w:szCs w:val="23"/>
        </w:rPr>
        <w:t>CKZiU</w:t>
      </w:r>
      <w:proofErr w:type="spellEnd"/>
      <w:r w:rsidR="004B4AC1">
        <w:rPr>
          <w:rFonts w:ascii="Arial Narrow" w:hAnsi="Arial Narrow"/>
          <w:b/>
          <w:bCs/>
          <w:color w:val="auto"/>
          <w:sz w:val="23"/>
          <w:szCs w:val="23"/>
        </w:rPr>
        <w:t xml:space="preserve"> w Międzyrzeczu </w:t>
      </w:r>
      <w:r>
        <w:rPr>
          <w:rFonts w:ascii="Arial Narrow" w:hAnsi="Arial Narrow"/>
          <w:b/>
          <w:bCs/>
          <w:color w:val="auto"/>
          <w:sz w:val="23"/>
          <w:szCs w:val="23"/>
        </w:rPr>
        <w:t>.</w:t>
      </w:r>
      <w:r w:rsidRPr="00F7753F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  <w:r>
        <w:rPr>
          <w:rFonts w:ascii="Arial Narrow" w:hAnsi="Arial Narrow"/>
          <w:b/>
          <w:bCs/>
          <w:color w:val="auto"/>
          <w:sz w:val="23"/>
          <w:szCs w:val="23"/>
        </w:rPr>
        <w:t xml:space="preserve">Nie otwierać przed </w:t>
      </w:r>
      <w:r w:rsidR="004B4AC1">
        <w:rPr>
          <w:rFonts w:ascii="Arial Narrow" w:hAnsi="Arial Narrow"/>
          <w:b/>
          <w:bCs/>
          <w:color w:val="auto"/>
          <w:sz w:val="23"/>
          <w:szCs w:val="23"/>
        </w:rPr>
        <w:t>12.04</w:t>
      </w:r>
      <w:r>
        <w:rPr>
          <w:rFonts w:ascii="Arial Narrow" w:hAnsi="Arial Narrow"/>
          <w:b/>
          <w:bCs/>
          <w:color w:val="auto"/>
          <w:sz w:val="23"/>
          <w:szCs w:val="23"/>
        </w:rPr>
        <w:t>.2023 godz. 9.00”</w:t>
      </w:r>
    </w:p>
    <w:p w14:paraId="375A23EC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4. Decydujące znaczenie dla oceny zachowania powyższego terminu ma data i godzina wpływu oferty do Zamawiającego. Oferty złożone po terminie nie będą rozpatrywane. </w:t>
      </w:r>
    </w:p>
    <w:p w14:paraId="1820F5B2" w14:textId="77777777" w:rsidR="003A15C2" w:rsidRDefault="003A15C2" w:rsidP="003A15C2">
      <w:pPr>
        <w:pStyle w:val="Default"/>
        <w:spacing w:line="276" w:lineRule="auto"/>
        <w:jc w:val="both"/>
        <w:rPr>
          <w:rFonts w:ascii="Arial Narrow" w:hAnsi="Arial Narrow"/>
          <w:b/>
          <w:bCs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5. Przedmiot zamówienia realizowany będzie na terenie powiatu międzyrzeckiego </w:t>
      </w:r>
      <w:r w:rsidRPr="00F7753F">
        <w:rPr>
          <w:rFonts w:ascii="Arial Narrow" w:hAnsi="Arial Narrow"/>
          <w:b/>
          <w:bCs/>
          <w:color w:val="auto"/>
          <w:sz w:val="23"/>
          <w:szCs w:val="23"/>
        </w:rPr>
        <w:t xml:space="preserve">miasto Międzyrzecz. </w:t>
      </w:r>
    </w:p>
    <w:p w14:paraId="437E62CA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62A0B0E7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b/>
          <w:bCs/>
          <w:i/>
          <w:iCs/>
          <w:color w:val="auto"/>
          <w:sz w:val="23"/>
          <w:szCs w:val="23"/>
        </w:rPr>
      </w:pPr>
    </w:p>
    <w:p w14:paraId="49AF7FBC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b/>
          <w:bCs/>
          <w:color w:val="auto"/>
          <w:sz w:val="23"/>
          <w:szCs w:val="23"/>
        </w:rPr>
        <w:t xml:space="preserve">IX. KRYTERIUM OCENY OFERTY: </w:t>
      </w:r>
    </w:p>
    <w:p w14:paraId="6CC425C3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1. Zamawiający oceni i porówna jedynie te oferty, które: </w:t>
      </w:r>
    </w:p>
    <w:p w14:paraId="3BE99B35" w14:textId="77777777" w:rsidR="003A15C2" w:rsidRPr="00F7753F" w:rsidRDefault="003A15C2" w:rsidP="003A15C2">
      <w:pPr>
        <w:pStyle w:val="Default"/>
        <w:spacing w:after="164"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a. zostaną złożone przez Wykonawców nie wykluczonych z niniejszego postępowania; </w:t>
      </w:r>
    </w:p>
    <w:p w14:paraId="0BF4135A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b. nie zostaną odrzucone. </w:t>
      </w:r>
    </w:p>
    <w:p w14:paraId="2D972808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lastRenderedPageBreak/>
        <w:t xml:space="preserve">2. Oferty zostaną ocenione przez Zamawiającego w oparciu o następujące kryterium oceny ofert: </w:t>
      </w:r>
    </w:p>
    <w:p w14:paraId="1AE7878F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3F484BD2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b/>
          <w:bCs/>
          <w:color w:val="auto"/>
          <w:sz w:val="23"/>
          <w:szCs w:val="23"/>
        </w:rPr>
        <w:t xml:space="preserve">a. Cena [PLN] (C)– 100% </w:t>
      </w:r>
    </w:p>
    <w:p w14:paraId="53918D15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11DE37A6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 w:cs="Cambria Math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Cena, oznaczony: - C liczba punktów dla każdej ocenianej oferty zostanie wyliczona wg poniższego wzoru, gdzie zaokrąglenia dokonane zostaną z dokładnością do dwóch miejsc po przecinku (max 100 pkt): </w:t>
      </w:r>
      <w:r w:rsidRPr="00F7753F">
        <w:rPr>
          <w:rFonts w:ascii="Cambria Math" w:hAnsi="Cambria Math" w:cs="Cambria Math"/>
          <w:color w:val="auto"/>
          <w:sz w:val="23"/>
          <w:szCs w:val="23"/>
        </w:rPr>
        <w:t>𝐶</w:t>
      </w:r>
      <w:r w:rsidRPr="00F7753F">
        <w:rPr>
          <w:rFonts w:ascii="Arial Narrow" w:hAnsi="Arial Narrow" w:cs="Cambria Math"/>
          <w:color w:val="auto"/>
          <w:sz w:val="23"/>
          <w:szCs w:val="23"/>
        </w:rPr>
        <w:t xml:space="preserve"> = </w:t>
      </w:r>
      <w:r w:rsidRPr="00F7753F">
        <w:rPr>
          <w:rFonts w:ascii="Cambria Math" w:hAnsi="Cambria Math" w:cs="Cambria Math"/>
          <w:color w:val="auto"/>
          <w:sz w:val="23"/>
          <w:szCs w:val="23"/>
        </w:rPr>
        <w:t>𝐶𝑚𝑖𝑛</w:t>
      </w:r>
      <w:r w:rsidRPr="00F7753F">
        <w:rPr>
          <w:rFonts w:ascii="Arial Narrow" w:hAnsi="Arial Narrow" w:cs="Cambria Math"/>
          <w:color w:val="auto"/>
          <w:sz w:val="23"/>
          <w:szCs w:val="23"/>
        </w:rPr>
        <w:t xml:space="preserve"> </w:t>
      </w:r>
      <w:r w:rsidRPr="00F7753F">
        <w:rPr>
          <w:rFonts w:ascii="Cambria Math" w:hAnsi="Cambria Math" w:cs="Cambria Math"/>
          <w:color w:val="auto"/>
          <w:sz w:val="23"/>
          <w:szCs w:val="23"/>
        </w:rPr>
        <w:t>𝐶𝑏𝑎𝑑</w:t>
      </w:r>
      <w:r w:rsidRPr="00F7753F">
        <w:rPr>
          <w:rFonts w:ascii="Arial Narrow" w:hAnsi="Arial Narrow" w:cs="Cambria Math"/>
          <w:color w:val="auto"/>
          <w:sz w:val="23"/>
          <w:szCs w:val="23"/>
        </w:rPr>
        <w:t xml:space="preserve"> </w:t>
      </w:r>
      <w:r w:rsidRPr="00F7753F">
        <w:rPr>
          <w:rFonts w:ascii="Cambria Math" w:hAnsi="Cambria Math" w:cs="Cambria Math"/>
          <w:color w:val="auto"/>
          <w:sz w:val="23"/>
          <w:szCs w:val="23"/>
        </w:rPr>
        <w:t>𝑥</w:t>
      </w:r>
      <w:r w:rsidRPr="00F7753F">
        <w:rPr>
          <w:rFonts w:ascii="Arial Narrow" w:hAnsi="Arial Narrow" w:cs="Cambria Math"/>
          <w:color w:val="auto"/>
          <w:sz w:val="23"/>
          <w:szCs w:val="23"/>
        </w:rPr>
        <w:t xml:space="preserve"> 100% pkt, gdzie 1 pkt = 1% </w:t>
      </w:r>
    </w:p>
    <w:p w14:paraId="150986B1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gdzie: </w:t>
      </w:r>
    </w:p>
    <w:p w14:paraId="2980EE4C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C – ilość punktów jakie otrzyma oferta za kryterium „Cena” ; </w:t>
      </w:r>
    </w:p>
    <w:p w14:paraId="5242A3B6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proofErr w:type="spellStart"/>
      <w:r w:rsidRPr="00F7753F">
        <w:rPr>
          <w:rFonts w:ascii="Arial Narrow" w:hAnsi="Arial Narrow" w:cs="Cambria Math"/>
          <w:color w:val="auto"/>
          <w:sz w:val="23"/>
          <w:szCs w:val="23"/>
        </w:rPr>
        <w:t>Cmin</w:t>
      </w:r>
      <w:proofErr w:type="spellEnd"/>
      <w:r w:rsidRPr="00F7753F">
        <w:rPr>
          <w:rFonts w:ascii="Arial Narrow" w:hAnsi="Arial Narrow" w:cs="Cambria Math"/>
          <w:color w:val="auto"/>
          <w:sz w:val="23"/>
          <w:szCs w:val="23"/>
        </w:rPr>
        <w:t xml:space="preserve"> </w:t>
      </w:r>
      <w:r w:rsidRPr="00F7753F">
        <w:rPr>
          <w:rFonts w:ascii="Arial Narrow" w:hAnsi="Arial Narrow"/>
          <w:color w:val="auto"/>
          <w:sz w:val="23"/>
          <w:szCs w:val="23"/>
        </w:rPr>
        <w:t xml:space="preserve">– najniższa cena (brutto) spośród wszystkich ważnych i nieodrzuconych ofert; </w:t>
      </w:r>
    </w:p>
    <w:p w14:paraId="618F6F9B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proofErr w:type="spellStart"/>
      <w:r w:rsidRPr="00F7753F">
        <w:rPr>
          <w:rFonts w:ascii="Arial Narrow" w:hAnsi="Arial Narrow" w:cs="Cambria Math"/>
          <w:color w:val="auto"/>
          <w:sz w:val="23"/>
          <w:szCs w:val="23"/>
        </w:rPr>
        <w:t>Cbad</w:t>
      </w:r>
      <w:proofErr w:type="spellEnd"/>
      <w:r w:rsidRPr="00F7753F">
        <w:rPr>
          <w:rFonts w:ascii="Arial Narrow" w:hAnsi="Arial Narrow" w:cs="Cambria Math"/>
          <w:color w:val="auto"/>
          <w:sz w:val="23"/>
          <w:szCs w:val="23"/>
        </w:rPr>
        <w:t xml:space="preserve"> − </w:t>
      </w:r>
      <w:r w:rsidRPr="00F7753F">
        <w:rPr>
          <w:rFonts w:ascii="Arial Narrow" w:hAnsi="Arial Narrow"/>
          <w:color w:val="auto"/>
          <w:sz w:val="23"/>
          <w:szCs w:val="23"/>
        </w:rPr>
        <w:t xml:space="preserve">cena oferty (brutto) badanej spośród wszystkich ważnych i nieodrzuconych ofert </w:t>
      </w:r>
    </w:p>
    <w:p w14:paraId="56B97C20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b/>
          <w:color w:val="auto"/>
          <w:sz w:val="23"/>
          <w:szCs w:val="23"/>
        </w:rPr>
      </w:pPr>
    </w:p>
    <w:p w14:paraId="24DBCA44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1EEB6919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b/>
          <w:bCs/>
          <w:color w:val="auto"/>
          <w:sz w:val="23"/>
          <w:szCs w:val="23"/>
        </w:rPr>
        <w:t xml:space="preserve">X. WYMAGANIA WOBEC WYKONAWCY: </w:t>
      </w:r>
    </w:p>
    <w:p w14:paraId="482BA81E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4DDD5E0A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1. Wykonawca musi posiadać niezbędne uprawnienia, doświadczenie oraz potencjał organizacyjny i ekonomiczny do wykonania zmówienia. </w:t>
      </w:r>
    </w:p>
    <w:p w14:paraId="406D88FD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2. Wykonawca zamówienia dysponuje odpowiednim potencjałem technicznym oraz zasobami zdolnymi do wykonania zamówienia. </w:t>
      </w:r>
    </w:p>
    <w:p w14:paraId="452D2634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3. Sytuacja ekonomiczna i finansowa Wykonawcy powinna być na tyle stabilna, aby zapewnić prawidłowe wykonanie przedmiotu zamówienia. </w:t>
      </w:r>
    </w:p>
    <w:p w14:paraId="701F7FFD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4. Nie są powiązani osobowo lub kapitałowo z Zamawiającym. </w:t>
      </w:r>
    </w:p>
    <w:p w14:paraId="037E0AB8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156DE76C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b/>
          <w:bCs/>
          <w:color w:val="auto"/>
          <w:sz w:val="23"/>
          <w:szCs w:val="23"/>
        </w:rPr>
        <w:t xml:space="preserve">XI. WARUNKI PŁATNOŚCI: </w:t>
      </w:r>
    </w:p>
    <w:p w14:paraId="3453E504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11858892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Płatność zostanie uregulowana przelewem na rachunek bankowy Wykonawcy po należytym wykonaniu usługi i dostarczeniu do siedziby Zamawiającego przez Wykonawcę prawidłowo wystawionej faktury VAT/rachunku , w terminie do 14 dni (od daty doręczenia). </w:t>
      </w:r>
    </w:p>
    <w:p w14:paraId="4AD512C5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6B3DDF36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b/>
          <w:bCs/>
          <w:color w:val="auto"/>
          <w:sz w:val="23"/>
          <w:szCs w:val="23"/>
        </w:rPr>
        <w:t xml:space="preserve">XII. INFORMACJE DODATKOWE </w:t>
      </w:r>
    </w:p>
    <w:p w14:paraId="3FA91E0B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1. Wykonawca może wprowadzić zmiany w złożonej ofercie lub ją wycofać, pod warunkiem, że uczyni to przed upływem terminu składania ofert. Zarówno zmiana, jak i wycofanie oferty wymaga zachowania formy pisemnej. </w:t>
      </w:r>
    </w:p>
    <w:p w14:paraId="55F2568C" w14:textId="77777777" w:rsidR="003A15C2" w:rsidRPr="00F7753F" w:rsidRDefault="003A15C2" w:rsidP="003A15C2">
      <w:pPr>
        <w:pStyle w:val="Default"/>
        <w:spacing w:after="167"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2. Zamawiający zastrzega sobie prawo zwrócenia się do Oferenta z prośbą o uzupełnienie oferty lub udzielenie wyjaśnień. </w:t>
      </w:r>
    </w:p>
    <w:p w14:paraId="4CEF2ECC" w14:textId="77777777" w:rsidR="003A15C2" w:rsidRPr="00F7753F" w:rsidRDefault="003A15C2" w:rsidP="003A15C2">
      <w:pPr>
        <w:pStyle w:val="Default"/>
        <w:spacing w:after="167"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3. Zamawiający o wyborze najkorzystniejszej oferty poinformuje wyłącznie Wykonawcę wybranego do realizacji zamówienia. </w:t>
      </w:r>
    </w:p>
    <w:p w14:paraId="0EE31E35" w14:textId="77777777" w:rsidR="003A15C2" w:rsidRPr="00F7753F" w:rsidRDefault="003A15C2" w:rsidP="003A15C2">
      <w:pPr>
        <w:pStyle w:val="Default"/>
        <w:spacing w:after="167"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4. Wykonawca, którego oferta zostanie wybrana do realizacji zostanie poinformowany w formie pisemnej lub drogą elektroniczną. </w:t>
      </w:r>
    </w:p>
    <w:p w14:paraId="3A0A7F6B" w14:textId="77777777" w:rsidR="003A15C2" w:rsidRPr="00F7753F" w:rsidRDefault="003A15C2" w:rsidP="003A15C2">
      <w:pPr>
        <w:pStyle w:val="Default"/>
        <w:spacing w:after="167"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5. Zamawiający zastrzega sobie możliwość wyboru kolejnej wśród najkorzystniejszych ofert, jeżeli Wykonawcy, którego oferta zostanie wybrana jako najkorzystniejsza uchyli się od zawarcia umowy dotyczącej realizacji przedmiotu zamówienia. </w:t>
      </w:r>
    </w:p>
    <w:p w14:paraId="3FC6ED22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lastRenderedPageBreak/>
        <w:t xml:space="preserve">6. Z wyłonionym Wykonawcą zostanie zawarta umowa uwzględniająca warunki i wymagania określone w niniejszym zapytaniu. </w:t>
      </w:r>
    </w:p>
    <w:p w14:paraId="4D841335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5EE1BAA2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b/>
          <w:bCs/>
          <w:color w:val="auto"/>
          <w:sz w:val="23"/>
          <w:szCs w:val="23"/>
        </w:rPr>
        <w:t xml:space="preserve">XIII. KONTAKT Z ZAMAWIAJĄCYM: </w:t>
      </w:r>
    </w:p>
    <w:p w14:paraId="14C1C5A7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68C84140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W przypadku pytań związanych z zapytaniem ofertowym, należy kontaktować się drogą elektroniczną pod adres: k.hegenbarth@powiat-miedzyrzecki.pl lub pod numerem tel. 504-247-940 </w:t>
      </w:r>
    </w:p>
    <w:p w14:paraId="657C2D2F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b/>
          <w:bCs/>
          <w:color w:val="auto"/>
          <w:sz w:val="23"/>
          <w:szCs w:val="23"/>
        </w:rPr>
        <w:t xml:space="preserve">XIV. ZAŁĄCZNIKI </w:t>
      </w:r>
    </w:p>
    <w:p w14:paraId="67DE445B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54F1408F" w14:textId="77777777" w:rsidR="003A15C2" w:rsidRPr="00F7753F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Załącznikami do niniejszego zapytania są: </w:t>
      </w:r>
    </w:p>
    <w:p w14:paraId="46467E33" w14:textId="77777777" w:rsidR="003A15C2" w:rsidRPr="0010161C" w:rsidRDefault="003A15C2" w:rsidP="003A15C2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Załącznik nr 1 - Formularz oferty </w:t>
      </w:r>
    </w:p>
    <w:p w14:paraId="4D9A2EC8" w14:textId="77777777" w:rsidR="0001685E" w:rsidRDefault="0001685E"/>
    <w:sectPr w:rsidR="0001685E" w:rsidSect="00C934FE">
      <w:headerReference w:type="default" r:id="rId5"/>
      <w:footerReference w:type="default" r:id="rId6"/>
      <w:pgSz w:w="11906" w:h="16838"/>
      <w:pgMar w:top="1418" w:right="1418" w:bottom="1134" w:left="1418" w:header="283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9898" w14:textId="77777777" w:rsidR="00A05575" w:rsidRDefault="00000000">
    <w:pPr>
      <w:pStyle w:val="Stopka"/>
    </w:pPr>
    <w:r>
      <w:rPr>
        <w:noProof/>
      </w:rPr>
      <w:drawing>
        <wp:inline distT="0" distB="0" distL="0" distR="0" wp14:anchorId="72EF28EF" wp14:editId="5C0246BE">
          <wp:extent cx="5759450" cy="670338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0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329C" w14:textId="77777777" w:rsidR="00A47222" w:rsidRDefault="00000000">
    <w:pPr>
      <w:pStyle w:val="Nagwek"/>
    </w:pPr>
    <w:r>
      <w:rPr>
        <w:noProof/>
      </w:rPr>
      <w:drawing>
        <wp:inline distT="0" distB="0" distL="0" distR="0" wp14:anchorId="1A8A8EFE" wp14:editId="509C5733">
          <wp:extent cx="993775" cy="4387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8CA30D2" wp14:editId="1FBFB458">
          <wp:extent cx="3011805" cy="4267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80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8765575" wp14:editId="0EB939E8">
          <wp:extent cx="1170305" cy="38417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C61F0"/>
    <w:multiLevelType w:val="hybridMultilevel"/>
    <w:tmpl w:val="5DA6F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26E15"/>
    <w:multiLevelType w:val="hybridMultilevel"/>
    <w:tmpl w:val="68888E32"/>
    <w:lvl w:ilvl="0" w:tplc="60FE5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367045">
    <w:abstractNumId w:val="1"/>
  </w:num>
  <w:num w:numId="2" w16cid:durableId="198103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5E"/>
    <w:rsid w:val="0001685E"/>
    <w:rsid w:val="00112606"/>
    <w:rsid w:val="003A15C2"/>
    <w:rsid w:val="004B4AC1"/>
    <w:rsid w:val="0055613C"/>
    <w:rsid w:val="008807DE"/>
    <w:rsid w:val="009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C8ED"/>
  <w15:chartTrackingRefBased/>
  <w15:docId w15:val="{D0833757-B753-41FA-AD52-B4ED7506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5C2"/>
    <w:pPr>
      <w:spacing w:after="200" w:line="276" w:lineRule="auto"/>
    </w:pPr>
    <w:rPr>
      <w:rFonts w:ascii="Arial Narrow" w:eastAsia="Arial Narrow" w:hAnsi="Arial Narrow" w:cs="Arial Narrow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5C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A15C2"/>
    <w:rPr>
      <w:rFonts w:ascii="Arial Narrow" w:eastAsia="Arial Narrow" w:hAnsi="Arial Narrow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15C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A15C2"/>
    <w:rPr>
      <w:rFonts w:ascii="Arial Narrow" w:eastAsia="Arial Narrow" w:hAnsi="Arial Narrow" w:cs="Times New Roman"/>
      <w:kern w:val="0"/>
      <w:lang w:eastAsia="pl-PL"/>
      <w14:ligatures w14:val="none"/>
    </w:rPr>
  </w:style>
  <w:style w:type="paragraph" w:customStyle="1" w:styleId="Default">
    <w:name w:val="Default"/>
    <w:rsid w:val="003A15C2"/>
    <w:pPr>
      <w:autoSpaceDE w:val="0"/>
      <w:autoSpaceDN w:val="0"/>
      <w:adjustRightInd w:val="0"/>
      <w:spacing w:after="0" w:line="240" w:lineRule="auto"/>
    </w:pPr>
    <w:rPr>
      <w:rFonts w:ascii="Arial" w:eastAsia="Arial Narrow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3A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15C2"/>
    <w:rPr>
      <w:b/>
      <w:bCs/>
    </w:rPr>
  </w:style>
  <w:style w:type="paragraph" w:styleId="Akapitzlist">
    <w:name w:val="List Paragraph"/>
    <w:basedOn w:val="Normalny"/>
    <w:uiPriority w:val="34"/>
    <w:qFormat/>
    <w:rsid w:val="003A15C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2067</Words>
  <Characters>12402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Hegenbarth Katarzyna</dc:creator>
  <cp:keywords/>
  <dc:description/>
  <cp:lastModifiedBy>Hegenbarth Katarzyna</cp:lastModifiedBy>
  <cp:revision>2</cp:revision>
  <cp:lastPrinted>2023-03-29T12:29:00Z</cp:lastPrinted>
  <dcterms:created xsi:type="dcterms:W3CDTF">2023-03-29T08:40:00Z</dcterms:created>
  <dcterms:modified xsi:type="dcterms:W3CDTF">2023-03-29T12:34:00Z</dcterms:modified>
</cp:coreProperties>
</file>